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7139" w14:textId="51C5EF08" w:rsidR="0010401F" w:rsidRPr="00BA5060" w:rsidRDefault="00BA5060" w:rsidP="00BA5060">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TSG-SA3 Meeting #</w:t>
      </w:r>
      <w:r w:rsidR="00D168CE">
        <w:rPr>
          <w:rFonts w:ascii="Arial" w:hAnsi="Arial"/>
          <w:b/>
          <w:noProof/>
          <w:sz w:val="24"/>
        </w:rPr>
        <w:t>111</w:t>
      </w:r>
      <w:r w:rsidRPr="00BA5060">
        <w:rPr>
          <w:rFonts w:ascii="Arial" w:hAnsi="Arial"/>
          <w:b/>
          <w:noProof/>
          <w:sz w:val="24"/>
        </w:rPr>
        <w:t xml:space="preserve"> </w:t>
      </w:r>
      <w:r>
        <w:rPr>
          <w:rFonts w:ascii="Arial" w:hAnsi="Arial"/>
          <w:b/>
          <w:noProof/>
          <w:sz w:val="24"/>
        </w:rPr>
        <w:tab/>
      </w:r>
      <w:r w:rsidRPr="00BA5060">
        <w:rPr>
          <w:rFonts w:ascii="Arial" w:hAnsi="Arial"/>
          <w:b/>
          <w:noProof/>
          <w:sz w:val="24"/>
        </w:rPr>
        <w:t>S3-23</w:t>
      </w:r>
      <w:r w:rsidR="00D168CE">
        <w:rPr>
          <w:rFonts w:ascii="Arial" w:hAnsi="Arial"/>
          <w:b/>
          <w:noProof/>
          <w:sz w:val="24"/>
        </w:rPr>
        <w:t>2420</w:t>
      </w:r>
      <w:r>
        <w:rPr>
          <w:rFonts w:ascii="Arial" w:hAnsi="Arial"/>
          <w:b/>
          <w:noProof/>
          <w:sz w:val="24"/>
        </w:rPr>
        <w:br/>
      </w:r>
      <w:r w:rsidR="0019314A">
        <w:rPr>
          <w:rFonts w:ascii="Arial" w:hAnsi="Arial"/>
          <w:b/>
          <w:noProof/>
          <w:sz w:val="24"/>
        </w:rPr>
        <w:t>Berlin</w:t>
      </w:r>
      <w:r w:rsidRPr="00BA5060">
        <w:rPr>
          <w:rFonts w:ascii="Arial" w:hAnsi="Arial"/>
          <w:b/>
          <w:noProof/>
          <w:sz w:val="24"/>
        </w:rPr>
        <w:t xml:space="preserve">, </w:t>
      </w:r>
      <w:r w:rsidR="0019314A">
        <w:rPr>
          <w:rFonts w:ascii="Arial" w:hAnsi="Arial"/>
          <w:b/>
          <w:noProof/>
          <w:sz w:val="24"/>
        </w:rPr>
        <w:t>22</w:t>
      </w:r>
      <w:r w:rsidRPr="00BA5060">
        <w:rPr>
          <w:rFonts w:ascii="Arial" w:hAnsi="Arial"/>
          <w:b/>
          <w:noProof/>
          <w:sz w:val="24"/>
        </w:rPr>
        <w:t xml:space="preserve"> - 2</w:t>
      </w:r>
      <w:r w:rsidR="0019314A">
        <w:rPr>
          <w:rFonts w:ascii="Arial" w:hAnsi="Arial"/>
          <w:b/>
          <w:noProof/>
          <w:sz w:val="24"/>
        </w:rPr>
        <w:t>6</w:t>
      </w:r>
      <w:r w:rsidRPr="00BA5060">
        <w:rPr>
          <w:rFonts w:ascii="Arial" w:hAnsi="Arial"/>
          <w:b/>
          <w:noProof/>
          <w:sz w:val="24"/>
        </w:rPr>
        <w:t xml:space="preserve"> April 2023</w:t>
      </w:r>
      <w:r>
        <w:rPr>
          <w:rFonts w:ascii="Arial" w:hAnsi="Arial"/>
          <w:b/>
          <w:noProof/>
          <w:sz w:val="24"/>
        </w:rPr>
        <w:br/>
      </w:r>
    </w:p>
    <w:p w14:paraId="22B3504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2A5CD6">
        <w:rPr>
          <w:rFonts w:ascii="Arial" w:hAnsi="Arial"/>
          <w:b/>
          <w:lang w:val="en-US"/>
        </w:rPr>
        <w:t xml:space="preserve"> </w:t>
      </w:r>
      <w:r w:rsidR="002E3BC6">
        <w:rPr>
          <w:rFonts w:ascii="Arial" w:hAnsi="Arial"/>
          <w:b/>
          <w:lang w:val="en-US"/>
        </w:rPr>
        <w:tab/>
      </w:r>
      <w:r w:rsidR="002A5CD6">
        <w:rPr>
          <w:rFonts w:ascii="Arial" w:hAnsi="Arial"/>
          <w:b/>
          <w:lang w:val="en-US"/>
        </w:rPr>
        <w:t>Nokia, Nokia Shanghai Bell</w:t>
      </w:r>
      <w:r>
        <w:rPr>
          <w:rFonts w:ascii="Arial" w:hAnsi="Arial"/>
          <w:b/>
          <w:lang w:val="en-US"/>
        </w:rPr>
        <w:tab/>
      </w:r>
    </w:p>
    <w:p w14:paraId="541B92F3" w14:textId="3E5EDE1F"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A5CD6">
        <w:rPr>
          <w:rFonts w:ascii="Arial" w:hAnsi="Arial" w:cs="Arial"/>
          <w:b/>
        </w:rPr>
        <w:t xml:space="preserve"> </w:t>
      </w:r>
      <w:r w:rsidR="002E3BC6">
        <w:rPr>
          <w:rFonts w:ascii="Arial" w:hAnsi="Arial" w:cs="Arial"/>
          <w:b/>
        </w:rPr>
        <w:tab/>
      </w:r>
      <w:r w:rsidR="002A5CD6">
        <w:rPr>
          <w:rFonts w:ascii="Arial" w:hAnsi="Arial" w:cs="Arial"/>
          <w:b/>
        </w:rPr>
        <w:t>Discussion on</w:t>
      </w:r>
      <w:r w:rsidR="00B06F4F">
        <w:rPr>
          <w:rFonts w:ascii="Arial" w:hAnsi="Arial" w:cs="Arial"/>
          <w:b/>
        </w:rPr>
        <w:t xml:space="preserve"> </w:t>
      </w:r>
      <w:r w:rsidR="0019314A">
        <w:rPr>
          <w:rFonts w:ascii="Arial" w:hAnsi="Arial" w:cs="Arial"/>
          <w:b/>
        </w:rPr>
        <w:t>Selective SCG</w:t>
      </w:r>
    </w:p>
    <w:p w14:paraId="40E16857"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2A5CD6">
        <w:rPr>
          <w:rFonts w:ascii="Arial" w:hAnsi="Arial"/>
          <w:b/>
        </w:rPr>
        <w:t xml:space="preserve"> </w:t>
      </w:r>
      <w:r w:rsidR="002E3BC6">
        <w:rPr>
          <w:rFonts w:ascii="Arial" w:hAnsi="Arial"/>
          <w:b/>
        </w:rPr>
        <w:tab/>
      </w:r>
      <w:r>
        <w:rPr>
          <w:rFonts w:ascii="Arial" w:hAnsi="Arial"/>
          <w:b/>
          <w:lang w:eastAsia="zh-CN"/>
        </w:rPr>
        <w:t>Discussion</w:t>
      </w:r>
    </w:p>
    <w:p w14:paraId="226CB94F" w14:textId="3580237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2A5CD6">
        <w:rPr>
          <w:rFonts w:ascii="Arial" w:hAnsi="Arial"/>
          <w:b/>
        </w:rPr>
        <w:t xml:space="preserve"> </w:t>
      </w:r>
      <w:r w:rsidR="002E3BC6">
        <w:rPr>
          <w:rFonts w:ascii="Arial" w:hAnsi="Arial"/>
          <w:b/>
        </w:rPr>
        <w:tab/>
      </w:r>
      <w:r w:rsidR="00CD770B">
        <w:rPr>
          <w:rFonts w:ascii="Arial" w:hAnsi="Arial"/>
          <w:b/>
        </w:rPr>
        <w:t>3</w:t>
      </w:r>
      <w:r>
        <w:rPr>
          <w:rFonts w:ascii="Arial" w:hAnsi="Arial"/>
          <w:b/>
        </w:rPr>
        <w:tab/>
      </w:r>
    </w:p>
    <w:p w14:paraId="400DCE29" w14:textId="77777777" w:rsidR="002A5CD6" w:rsidRPr="002A5CD6" w:rsidRDefault="002A5CD6" w:rsidP="002A5CD6">
      <w:pPr>
        <w:pBdr>
          <w:bottom w:val="single" w:sz="4" w:space="1" w:color="auto"/>
        </w:pBdr>
        <w:spacing w:after="0"/>
        <w:rPr>
          <w:rFonts w:ascii="Arial" w:eastAsia="Yu Mincho" w:hAnsi="Arial" w:cs="Arial"/>
        </w:rPr>
      </w:pPr>
      <w:bookmarkStart w:id="0" w:name="Title"/>
      <w:bookmarkStart w:id="1" w:name="DocumentFor"/>
      <w:bookmarkStart w:id="2" w:name="_Hlk40295327"/>
      <w:bookmarkEnd w:id="0"/>
      <w:bookmarkEnd w:id="1"/>
      <w:bookmarkEnd w:id="2"/>
    </w:p>
    <w:p w14:paraId="6CAAD927" w14:textId="77777777" w:rsidR="002A5CD6" w:rsidRPr="002A5CD6" w:rsidRDefault="002A5CD6" w:rsidP="002A5CD6">
      <w:pPr>
        <w:spacing w:after="0"/>
        <w:rPr>
          <w:rFonts w:ascii="Arial" w:eastAsia="Yu Mincho" w:hAnsi="Arial" w:cs="Arial"/>
        </w:rPr>
      </w:pPr>
    </w:p>
    <w:p w14:paraId="71599A56" w14:textId="77777777" w:rsidR="002A5CD6" w:rsidRPr="002A5CD6" w:rsidRDefault="002A5CD6" w:rsidP="002A5CD6">
      <w:pPr>
        <w:spacing w:after="0"/>
        <w:rPr>
          <w:rFonts w:ascii="Arial" w:eastAsia="Yu Mincho" w:hAnsi="Arial" w:cs="Arial"/>
          <w:bCs/>
          <w:lang w:val="en-US" w:eastAsia="ja-JP"/>
        </w:rPr>
      </w:pPr>
    </w:p>
    <w:p w14:paraId="6AAB584F" w14:textId="339FA4F9" w:rsidR="0019314A" w:rsidRDefault="0019314A" w:rsidP="0019314A">
      <w:r>
        <w:t>This document for discussion on selective SCG is based on the incoming LS on security for selective SCG activation sent by RAN2 (</w:t>
      </w:r>
      <w:r w:rsidRPr="0019314A">
        <w:t>R2-2213337</w:t>
      </w:r>
      <w:r>
        <w:t>)</w:t>
      </w:r>
      <w:r w:rsidR="00CD770B">
        <w:t xml:space="preserve"> and is considering the security principles as agreed in outgoing LS </w:t>
      </w:r>
      <w:r w:rsidR="006C735A">
        <w:t>([1]).</w:t>
      </w:r>
    </w:p>
    <w:p w14:paraId="107267EA" w14:textId="26938EC4" w:rsidR="0069790A" w:rsidRDefault="0069790A" w:rsidP="0019314A">
      <w:r w:rsidRPr="0069790A">
        <w:t xml:space="preserve">The security analysis shows that the following design </w:t>
      </w:r>
      <w:r w:rsidR="00C00281">
        <w:t>principles</w:t>
      </w:r>
      <w:r w:rsidRPr="0069790A">
        <w:t xml:space="preserve"> should be considered</w:t>
      </w:r>
      <w:r>
        <w:t>:</w:t>
      </w:r>
    </w:p>
    <w:p w14:paraId="7B2B0876" w14:textId="77777777" w:rsidR="004A614F" w:rsidRDefault="0019314A" w:rsidP="0069790A">
      <w:pPr>
        <w:pStyle w:val="ListParagraph"/>
        <w:numPr>
          <w:ilvl w:val="0"/>
          <w:numId w:val="23"/>
        </w:numPr>
      </w:pPr>
      <w:r>
        <w:t>The same counter value or S-</w:t>
      </w:r>
      <w:proofErr w:type="spellStart"/>
      <w:r>
        <w:t>KgNB</w:t>
      </w:r>
      <w:proofErr w:type="spellEnd"/>
      <w:r>
        <w:t xml:space="preserve"> in repeated connections with a secondary cell cannot be reused. </w:t>
      </w:r>
      <w:r w:rsidR="00C00281">
        <w:br/>
      </w:r>
      <w:r>
        <w:t xml:space="preserve">To avoid this reuse, counter value needs to be unique per cell </w:t>
      </w:r>
      <w:r w:rsidR="0069790A">
        <w:t xml:space="preserve">and </w:t>
      </w:r>
      <w:r>
        <w:t xml:space="preserve">per connection. </w:t>
      </w:r>
    </w:p>
    <w:p w14:paraId="41649E77" w14:textId="3C3BBCC9" w:rsidR="00871EF9" w:rsidRDefault="00CD770B" w:rsidP="00871EF9">
      <w:bookmarkStart w:id="3" w:name="_Hlk134007094"/>
      <w:r>
        <w:t>The follow</w:t>
      </w:r>
      <w:r w:rsidR="004A614F">
        <w:t>i</w:t>
      </w:r>
      <w:r>
        <w:t xml:space="preserve">ng figure depicts the </w:t>
      </w:r>
      <w:r w:rsidR="009007C5">
        <w:t>existing concept for D</w:t>
      </w:r>
      <w:r w:rsidR="00A13E7D">
        <w:t xml:space="preserve">ual </w:t>
      </w:r>
      <w:r w:rsidR="009007C5">
        <w:t>C</w:t>
      </w:r>
      <w:r w:rsidR="00A13E7D">
        <w:t>onnectivity</w:t>
      </w:r>
      <w:r w:rsidR="009007C5">
        <w:t>.</w:t>
      </w:r>
    </w:p>
    <w:bookmarkEnd w:id="3"/>
    <w:p w14:paraId="796C56C8" w14:textId="3C4EE17E" w:rsidR="00CD770B" w:rsidRDefault="00CD770B" w:rsidP="00CD770B">
      <w:pPr>
        <w:jc w:val="center"/>
      </w:pPr>
    </w:p>
    <w:p w14:paraId="46316937" w14:textId="120C91E3" w:rsidR="009007C5" w:rsidRDefault="009007C5" w:rsidP="00CD770B">
      <w:pPr>
        <w:jc w:val="center"/>
      </w:pPr>
      <w:r w:rsidRPr="009007C5">
        <w:rPr>
          <w:noProof/>
        </w:rPr>
        <w:drawing>
          <wp:inline distT="0" distB="0" distL="0" distR="0" wp14:anchorId="07455FB3" wp14:editId="0D46B401">
            <wp:extent cx="2324100" cy="2881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29828" cy="2888442"/>
                    </a:xfrm>
                    <a:prstGeom prst="rect">
                      <a:avLst/>
                    </a:prstGeom>
                  </pic:spPr>
                </pic:pic>
              </a:graphicData>
            </a:graphic>
          </wp:inline>
        </w:drawing>
      </w:r>
    </w:p>
    <w:p w14:paraId="57D0D487" w14:textId="0F238B96" w:rsidR="00CD770B" w:rsidRDefault="00CD770B" w:rsidP="00871EF9">
      <w:r>
        <w:t>Figure 1</w:t>
      </w:r>
      <w:r w:rsidR="009007C5">
        <w:t>:</w:t>
      </w:r>
      <w:r>
        <w:t xml:space="preserve"> Principle for </w:t>
      </w:r>
      <w:r w:rsidR="001E4FF9">
        <w:t>current</w:t>
      </w:r>
      <w:r w:rsidR="00A13E7D">
        <w:t xml:space="preserve"> Dual Connectivity</w:t>
      </w:r>
    </w:p>
    <w:p w14:paraId="3B9F54D0" w14:textId="61AEB090" w:rsidR="00A13E7D" w:rsidRPr="004510B3" w:rsidRDefault="00A13E7D" w:rsidP="00A13E7D">
      <w:pPr>
        <w:rPr>
          <w:b/>
          <w:bCs/>
          <w:u w:val="single"/>
        </w:rPr>
      </w:pPr>
      <w:r w:rsidRPr="004510B3">
        <w:rPr>
          <w:b/>
          <w:bCs/>
          <w:u w:val="single"/>
        </w:rPr>
        <w:t xml:space="preserve">Dual Connectivity Addition </w:t>
      </w:r>
      <w:r w:rsidR="004510B3" w:rsidRPr="004510B3">
        <w:rPr>
          <w:b/>
          <w:bCs/>
          <w:u w:val="single"/>
        </w:rPr>
        <w:t>(</w:t>
      </w:r>
      <w:r w:rsidR="00A0249D">
        <w:rPr>
          <w:b/>
          <w:bCs/>
          <w:u w:val="single"/>
        </w:rPr>
        <w:t>existing</w:t>
      </w:r>
      <w:r w:rsidR="004510B3" w:rsidRPr="004510B3">
        <w:rPr>
          <w:b/>
          <w:bCs/>
          <w:u w:val="single"/>
        </w:rPr>
        <w:t xml:space="preserve">) </w:t>
      </w:r>
      <w:r w:rsidRPr="004510B3">
        <w:rPr>
          <w:b/>
          <w:bCs/>
          <w:u w:val="single"/>
        </w:rPr>
        <w:t>procedure:</w:t>
      </w:r>
    </w:p>
    <w:p w14:paraId="4DAA1D10" w14:textId="05B87190" w:rsidR="00A13E7D" w:rsidRDefault="00A13E7D" w:rsidP="00A13E7D">
      <w:r>
        <w:t xml:space="preserve">(A) The MN and the UE established the RRC connection. The MN sends the RRC Connection Reconfiguration Request to the UE instructing it to configure the new DRBs and/or SRB for the SN. The MN shall include the SN Counter parameter to indicate a new </w:t>
      </w:r>
      <w:bookmarkStart w:id="4" w:name="_Hlk133994143"/>
      <w:r>
        <w:t>K</w:t>
      </w:r>
      <w:r>
        <w:rPr>
          <w:vertAlign w:val="subscript"/>
        </w:rPr>
        <w:t>SN</w:t>
      </w:r>
      <w:bookmarkEnd w:id="4"/>
      <w:r>
        <w:t xml:space="preserve"> is </w:t>
      </w:r>
      <w:r w:rsidR="009007C5">
        <w:t>needed,</w:t>
      </w:r>
      <w:r>
        <w:t xml:space="preserve"> and the UE shall compute the K</w:t>
      </w:r>
      <w:r>
        <w:rPr>
          <w:vertAlign w:val="subscript"/>
        </w:rPr>
        <w:t>SN</w:t>
      </w:r>
      <w:r>
        <w:t xml:space="preserve"> for the SN.</w:t>
      </w:r>
    </w:p>
    <w:p w14:paraId="660C76F8" w14:textId="5BB62F46" w:rsidR="00A13E7D" w:rsidRDefault="004510B3" w:rsidP="00A13E7D">
      <w:r>
        <w:t xml:space="preserve">(B) The MN sends </w:t>
      </w:r>
      <w:r>
        <w:rPr>
          <w:lang w:eastAsia="zh-CN"/>
        </w:rPr>
        <w:t xml:space="preserve">SN Addition/Modification Request </w:t>
      </w:r>
      <w:r>
        <w:t xml:space="preserve">to the SN over the </w:t>
      </w:r>
      <w:proofErr w:type="spellStart"/>
      <w:r>
        <w:t>Xn</w:t>
      </w:r>
      <w:proofErr w:type="spellEnd"/>
      <w:r>
        <w:t>-C to negotiate the available resources, configuration, and algorithms at the SN. The MN computes and delivers the K</w:t>
      </w:r>
      <w:r>
        <w:rPr>
          <w:vertAlign w:val="subscript"/>
        </w:rPr>
        <w:t>SN</w:t>
      </w:r>
      <w:r>
        <w:t xml:space="preserve"> to the SN if a new key is needed.</w:t>
      </w:r>
    </w:p>
    <w:p w14:paraId="774084F1" w14:textId="7D36D5B6" w:rsidR="004510B3" w:rsidRDefault="004510B3" w:rsidP="00A13E7D">
      <w:r>
        <w:t>(C) The UE and the SN perform a Random Access procedure.</w:t>
      </w:r>
    </w:p>
    <w:p w14:paraId="02432F48" w14:textId="41372105" w:rsidR="004510B3" w:rsidRPr="00A0249D" w:rsidRDefault="00A0249D" w:rsidP="00A13E7D">
      <w:pPr>
        <w:rPr>
          <w:b/>
          <w:bCs/>
        </w:rPr>
      </w:pPr>
      <w:r w:rsidRPr="00A0249D">
        <w:rPr>
          <w:b/>
          <w:bCs/>
        </w:rPr>
        <w:t xml:space="preserve">Observation: Existing procedure is for one SN, and the SN addition is one at a time. There is MN-UE RRC signalling for every SN addition or change of SN. </w:t>
      </w:r>
    </w:p>
    <w:p w14:paraId="2E75CEA8" w14:textId="40AFAEE1" w:rsidR="009007C5" w:rsidRDefault="009007C5" w:rsidP="00A13E7D">
      <w:pPr>
        <w:rPr>
          <w:b/>
          <w:bCs/>
          <w:u w:val="single"/>
        </w:rPr>
      </w:pPr>
    </w:p>
    <w:p w14:paraId="5E0532AC" w14:textId="122EF4E6" w:rsidR="004510B3" w:rsidRPr="00524F63" w:rsidRDefault="00A0249D" w:rsidP="00A13E7D">
      <w:pPr>
        <w:rPr>
          <w:b/>
          <w:bCs/>
          <w:u w:val="single"/>
        </w:rPr>
      </w:pPr>
      <w:r>
        <w:rPr>
          <w:b/>
          <w:bCs/>
          <w:u w:val="single"/>
        </w:rPr>
        <w:t>Extending DC to multiple SNs (SCG)</w:t>
      </w:r>
      <w:r w:rsidR="004510B3" w:rsidRPr="00524F63">
        <w:rPr>
          <w:b/>
          <w:bCs/>
          <w:u w:val="single"/>
        </w:rPr>
        <w:t>:</w:t>
      </w:r>
    </w:p>
    <w:p w14:paraId="01189ED7" w14:textId="7A79E2B0" w:rsidR="009007C5" w:rsidRDefault="009007C5" w:rsidP="004510B3"/>
    <w:p w14:paraId="2626A005" w14:textId="4E0FBCF1" w:rsidR="00A0249D" w:rsidRDefault="004B14B0" w:rsidP="004510B3">
      <w:r>
        <w:t>T</w:t>
      </w:r>
      <w:r w:rsidR="00183915">
        <w:t xml:space="preserve">he MN decides to configure </w:t>
      </w:r>
      <w:r w:rsidR="00A0249D">
        <w:t xml:space="preserve">additional SNs </w:t>
      </w:r>
      <w:r w:rsidR="00183915">
        <w:t>th</w:t>
      </w:r>
      <w:r w:rsidR="00A0249D">
        <w:t>e</w:t>
      </w:r>
      <w:r w:rsidR="00183915">
        <w:t xml:space="preserve"> UE. </w:t>
      </w:r>
    </w:p>
    <w:p w14:paraId="0ACC70AA" w14:textId="60CB1407" w:rsidR="00A0249D" w:rsidRDefault="00A0249D" w:rsidP="004510B3">
      <w:r>
        <w:t xml:space="preserve">Selective SCG means, UE selects the SN within the group to make the DC based on the conditions, without engaging in additional RRC </w:t>
      </w:r>
      <w:proofErr w:type="spellStart"/>
      <w:r>
        <w:t>signaling</w:t>
      </w:r>
      <w:proofErr w:type="spellEnd"/>
      <w:r>
        <w:t xml:space="preserve"> with the MN.</w:t>
      </w:r>
    </w:p>
    <w:p w14:paraId="69CC36E5" w14:textId="354E5BC7" w:rsidR="004B14B0" w:rsidRDefault="004B14B0" w:rsidP="004510B3">
      <w:r>
        <w:lastRenderedPageBreak/>
        <w:t xml:space="preserve">Problem to be solved: How to ensure the UE </w:t>
      </w:r>
      <w:r w:rsidR="003666B6">
        <w:t>can</w:t>
      </w:r>
      <w:r>
        <w:t xml:space="preserve"> generate unique </w:t>
      </w:r>
      <w:bookmarkStart w:id="5" w:name="_Hlk133994467"/>
      <w:r>
        <w:t>K</w:t>
      </w:r>
      <w:r>
        <w:rPr>
          <w:vertAlign w:val="subscript"/>
        </w:rPr>
        <w:t>SN</w:t>
      </w:r>
      <w:bookmarkEnd w:id="5"/>
      <w:r>
        <w:t xml:space="preserve"> for every SN in the group without additional RRC signalling.</w:t>
      </w:r>
    </w:p>
    <w:p w14:paraId="79D13969" w14:textId="4CD041AA" w:rsidR="004B14B0" w:rsidRDefault="004B14B0" w:rsidP="004510B3">
      <w:r w:rsidRPr="009007C5">
        <w:rPr>
          <w:b/>
          <w:bCs/>
          <w:u w:val="single"/>
        </w:rPr>
        <w:t xml:space="preserve">Solution proposal </w:t>
      </w:r>
      <w:r w:rsidR="009007C5" w:rsidRPr="009007C5">
        <w:rPr>
          <w:b/>
          <w:bCs/>
          <w:u w:val="single"/>
        </w:rPr>
        <w:t>(1)</w:t>
      </w:r>
      <w:r w:rsidRPr="009007C5">
        <w:rPr>
          <w:b/>
          <w:bCs/>
        </w:rPr>
        <w:t>:</w:t>
      </w:r>
      <w:r>
        <w:t xml:space="preserve"> </w:t>
      </w:r>
      <w:bookmarkStart w:id="6" w:name="_Hlk133994610"/>
      <w:r>
        <w:t>Provide an initial value of the Counter (as it is today) and configure the UE to increment the counter for every SN addition to compute K</w:t>
      </w:r>
      <w:r>
        <w:rPr>
          <w:vertAlign w:val="subscript"/>
        </w:rPr>
        <w:t>SN</w:t>
      </w:r>
      <w:r w:rsidRPr="009007C5">
        <w:t>.</w:t>
      </w:r>
      <w:r>
        <w:rPr>
          <w:vertAlign w:val="subscript"/>
        </w:rPr>
        <w:t xml:space="preserve"> </w:t>
      </w:r>
      <w:r w:rsidR="009007C5">
        <w:rPr>
          <w:vertAlign w:val="subscript"/>
        </w:rPr>
        <w:t xml:space="preserve"> </w:t>
      </w:r>
      <w:r w:rsidRPr="004B14B0">
        <w:t>When the UE establishes connection with SN, the SN request key for the UE from the MN.</w:t>
      </w:r>
    </w:p>
    <w:bookmarkEnd w:id="6"/>
    <w:p w14:paraId="3971150A" w14:textId="6C7407F9" w:rsidR="004B14B0" w:rsidRDefault="004B14B0" w:rsidP="004510B3">
      <w:r w:rsidRPr="009007C5">
        <w:rPr>
          <w:b/>
          <w:bCs/>
          <w:u w:val="single"/>
        </w:rPr>
        <w:t xml:space="preserve">Solution proposal </w:t>
      </w:r>
      <w:r w:rsidR="009007C5" w:rsidRPr="009007C5">
        <w:rPr>
          <w:b/>
          <w:bCs/>
          <w:u w:val="single"/>
        </w:rPr>
        <w:t>(2)</w:t>
      </w:r>
      <w:r w:rsidRPr="009007C5">
        <w:rPr>
          <w:b/>
          <w:bCs/>
        </w:rPr>
        <w:t>:</w:t>
      </w:r>
      <w:r>
        <w:t xml:space="preserve"> </w:t>
      </w:r>
      <w:r w:rsidRPr="004B14B0">
        <w:t>Provide a</w:t>
      </w:r>
      <w:r>
        <w:t xml:space="preserve"> set of </w:t>
      </w:r>
      <w:r w:rsidR="0044074B">
        <w:t xml:space="preserve">Counter </w:t>
      </w:r>
      <w:r>
        <w:t>values</w:t>
      </w:r>
      <w:r w:rsidR="0044074B">
        <w:t>, each value dedicated for a target SN</w:t>
      </w:r>
      <w:r w:rsidRPr="004B14B0">
        <w:t xml:space="preserve"> (</w:t>
      </w:r>
      <w:r w:rsidR="0044074B">
        <w:t xml:space="preserve">similar to current </w:t>
      </w:r>
      <w:proofErr w:type="spellStart"/>
      <w:r w:rsidR="0044074B">
        <w:t>behavior</w:t>
      </w:r>
      <w:proofErr w:type="spellEnd"/>
      <w:r w:rsidRPr="004B14B0">
        <w:t xml:space="preserve">) and configure the UE to </w:t>
      </w:r>
      <w:r w:rsidR="0044074B">
        <w:t xml:space="preserve">use </w:t>
      </w:r>
      <w:r w:rsidRPr="004B14B0">
        <w:t xml:space="preserve">the </w:t>
      </w:r>
      <w:r w:rsidR="0044074B">
        <w:t xml:space="preserve">dedicated </w:t>
      </w:r>
      <w:r w:rsidRPr="004B14B0">
        <w:t xml:space="preserve">counter </w:t>
      </w:r>
      <w:r w:rsidR="0044074B">
        <w:t xml:space="preserve">value </w:t>
      </w:r>
      <w:r w:rsidRPr="004B14B0">
        <w:t xml:space="preserve">for </w:t>
      </w:r>
      <w:r w:rsidR="0044074B">
        <w:t>the particular</w:t>
      </w:r>
      <w:r w:rsidRPr="004B14B0">
        <w:t xml:space="preserve"> SN addition to compute KSN. When the UE establishes connection with SN, the SN request key for the UE from the MN.</w:t>
      </w:r>
    </w:p>
    <w:p w14:paraId="516BAFAB" w14:textId="14E2E2B9" w:rsidR="001E4FF9" w:rsidRDefault="001E4FF9" w:rsidP="001E4FF9">
      <w:r>
        <w:t>The following figure depicts the enhanced dual connectivity and the proposed new principle for selective SCG.</w:t>
      </w:r>
    </w:p>
    <w:p w14:paraId="3BE0BB8E" w14:textId="77777777" w:rsidR="001E4FF9" w:rsidRDefault="001E4FF9" w:rsidP="004510B3"/>
    <w:p w14:paraId="1B4417E3" w14:textId="428ECA34" w:rsidR="0044074B" w:rsidRDefault="0044074B" w:rsidP="009007C5">
      <w:pPr>
        <w:jc w:val="center"/>
      </w:pPr>
      <w:r w:rsidRPr="00183915">
        <w:rPr>
          <w:noProof/>
        </w:rPr>
        <w:drawing>
          <wp:inline distT="0" distB="0" distL="0" distR="0" wp14:anchorId="78A00587" wp14:editId="2E011311">
            <wp:extent cx="3606800" cy="277722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14245" cy="2782958"/>
                    </a:xfrm>
                    <a:prstGeom prst="rect">
                      <a:avLst/>
                    </a:prstGeom>
                  </pic:spPr>
                </pic:pic>
              </a:graphicData>
            </a:graphic>
          </wp:inline>
        </w:drawing>
      </w:r>
    </w:p>
    <w:p w14:paraId="4069B8AE" w14:textId="0D9FF99C" w:rsidR="001E4FF9" w:rsidRDefault="001E4FF9" w:rsidP="009007C5">
      <w:r>
        <w:t xml:space="preserve">Figure </w:t>
      </w:r>
      <w:r w:rsidR="009007C5">
        <w:t>2:</w:t>
      </w:r>
      <w:r>
        <w:t xml:space="preserve"> Principle for Selective SCG based on Dual Connectivity</w:t>
      </w:r>
    </w:p>
    <w:p w14:paraId="7AEFFE69" w14:textId="77777777" w:rsidR="001E4FF9" w:rsidRPr="004B14B0" w:rsidRDefault="001E4FF9" w:rsidP="004510B3"/>
    <w:p w14:paraId="5D991829" w14:textId="447A62A1" w:rsidR="004510B3" w:rsidRDefault="00183915" w:rsidP="004510B3">
      <w:r>
        <w:t>The MN is sending to the UE a</w:t>
      </w:r>
      <w:r w:rsidRPr="00183915">
        <w:t xml:space="preserve"> RRC Reconfiguration Request (Conditional SCG Configuration, SCG Counter mode: Monotonic/Specific values)</w:t>
      </w:r>
      <w:r>
        <w:t>. The UE is storing the SCG counter mode and Counter values.</w:t>
      </w:r>
    </w:p>
    <w:p w14:paraId="3EF9AC27" w14:textId="6894509C" w:rsidR="00766EDD" w:rsidRDefault="00524F63" w:rsidP="00871EF9">
      <w:r>
        <w:t xml:space="preserve">In addition to </w:t>
      </w:r>
      <w:r w:rsidR="004510B3">
        <w:t>(B</w:t>
      </w:r>
      <w:r>
        <w:t>),</w:t>
      </w:r>
      <w:r w:rsidR="004510B3">
        <w:t xml:space="preserve"> </w:t>
      </w:r>
      <w:r>
        <w:t>t</w:t>
      </w:r>
      <w:r w:rsidR="004A614F">
        <w:t xml:space="preserve">he MN indicates to all the secondary nodes (SNs) of the selective cell group (SCG) with </w:t>
      </w:r>
      <w:r w:rsidR="004510B3">
        <w:t xml:space="preserve">the </w:t>
      </w:r>
      <w:r w:rsidR="004A614F">
        <w:t xml:space="preserve">UE pre-amble or </w:t>
      </w:r>
      <w:r w:rsidR="004510B3">
        <w:t xml:space="preserve">the </w:t>
      </w:r>
      <w:r w:rsidR="004A614F">
        <w:t xml:space="preserve">UE ID and </w:t>
      </w:r>
      <w:r w:rsidR="004510B3">
        <w:t xml:space="preserve">the </w:t>
      </w:r>
      <w:r w:rsidR="004A614F">
        <w:t>security capabilities supported by the UE.</w:t>
      </w:r>
      <w:r w:rsidR="00766EDD">
        <w:t xml:space="preserve"> The MN is sending key material to SN</w:t>
      </w:r>
      <w:r w:rsidR="00766EDD" w:rsidRPr="00766EDD">
        <w:t xml:space="preserve"> </w:t>
      </w:r>
      <w:r w:rsidR="00766EDD" w:rsidRPr="000367E2">
        <w:t>only after the UE established the connection with it, not before the UE is connected to it.</w:t>
      </w:r>
    </w:p>
    <w:p w14:paraId="2C34F5CC" w14:textId="0C943396" w:rsidR="00CD770B" w:rsidRDefault="00766EDD" w:rsidP="00871EF9">
      <w:r>
        <w:t xml:space="preserve">In addition to (C), </w:t>
      </w:r>
      <w:r w:rsidR="00524F63">
        <w:t>the SN is requesting key material for the UE pre-amble/UE-ID from the MN. The MN</w:t>
      </w:r>
      <w:r>
        <w:t xml:space="preserve"> </w:t>
      </w:r>
      <w:r w:rsidR="00524F63">
        <w:t>computes the key material and sends this to the requesting SN.</w:t>
      </w:r>
      <w:r>
        <w:t xml:space="preserve"> Both the SN and the UE is creating new RRC and UP keys.</w:t>
      </w:r>
    </w:p>
    <w:p w14:paraId="75E22A4B" w14:textId="77777777" w:rsidR="00766EDD" w:rsidRDefault="00766EDD" w:rsidP="00183915"/>
    <w:p w14:paraId="66FFCE02" w14:textId="160B0B0E" w:rsidR="00766EDD" w:rsidRPr="00766EDD" w:rsidRDefault="00766EDD" w:rsidP="00183915">
      <w:pPr>
        <w:rPr>
          <w:b/>
          <w:bCs/>
          <w:u w:val="single"/>
        </w:rPr>
      </w:pPr>
      <w:r w:rsidRPr="00766EDD">
        <w:rPr>
          <w:b/>
          <w:bCs/>
          <w:u w:val="single"/>
        </w:rPr>
        <w:t xml:space="preserve">Selective SCG design </w:t>
      </w:r>
      <w:r w:rsidR="00B225EA">
        <w:rPr>
          <w:b/>
          <w:bCs/>
          <w:u w:val="single"/>
        </w:rPr>
        <w:t>rules</w:t>
      </w:r>
      <w:r w:rsidRPr="00766EDD">
        <w:rPr>
          <w:b/>
          <w:bCs/>
          <w:u w:val="single"/>
        </w:rPr>
        <w:t>:</w:t>
      </w:r>
    </w:p>
    <w:p w14:paraId="0E414241" w14:textId="5FCCBABC" w:rsidR="00766EDD" w:rsidRDefault="00560DAB" w:rsidP="004A614F">
      <w:pPr>
        <w:pStyle w:val="ListParagraph"/>
        <w:numPr>
          <w:ilvl w:val="0"/>
          <w:numId w:val="24"/>
        </w:numPr>
      </w:pPr>
      <w:r>
        <w:t xml:space="preserve">To avoid the </w:t>
      </w:r>
      <w:r w:rsidR="00766EDD">
        <w:t xml:space="preserve">RRC Reconfiguration message is repeated for every connection establishment, </w:t>
      </w:r>
      <w:r>
        <w:t xml:space="preserve">and </w:t>
      </w:r>
      <w:r w:rsidR="00766EDD">
        <w:t>to maintain the above security principle, the UE should be configured by the MN with a monotonically increasing counter or specific counter values</w:t>
      </w:r>
      <w:r w:rsidR="001E4FF9">
        <w:t xml:space="preserve"> pre-allocated per SN</w:t>
      </w:r>
      <w:r w:rsidR="00766EDD">
        <w:t>.</w:t>
      </w:r>
    </w:p>
    <w:p w14:paraId="37FBF21E" w14:textId="7EFBFA7B" w:rsidR="003D5256" w:rsidRDefault="0019314A" w:rsidP="004A614F">
      <w:pPr>
        <w:pStyle w:val="ListParagraph"/>
        <w:numPr>
          <w:ilvl w:val="0"/>
          <w:numId w:val="24"/>
        </w:numPr>
      </w:pPr>
      <w:r w:rsidRPr="000367E2">
        <w:t xml:space="preserve">Any </w:t>
      </w:r>
      <w:r w:rsidR="00743671">
        <w:t>counter</w:t>
      </w:r>
      <w:r w:rsidRPr="000367E2">
        <w:t xml:space="preserve"> mis-synchronisations </w:t>
      </w:r>
      <w:r w:rsidR="00743671">
        <w:t xml:space="preserve">like misconfigurations </w:t>
      </w:r>
      <w:r w:rsidRPr="000367E2">
        <w:t xml:space="preserve">(detected by the failure of security between the UE and the </w:t>
      </w:r>
      <w:r>
        <w:t>SN</w:t>
      </w:r>
      <w:r w:rsidRPr="000367E2">
        <w:t>), can be handled as an error condition and re</w:t>
      </w:r>
      <w:r>
        <w:t>-</w:t>
      </w:r>
      <w:r w:rsidRPr="000367E2">
        <w:t>synched over the RRC connection between the MN and the UE.</w:t>
      </w:r>
    </w:p>
    <w:p w14:paraId="6228CB2B" w14:textId="72BC2C49" w:rsidR="0019314A" w:rsidRDefault="00743671" w:rsidP="004A614F">
      <w:pPr>
        <w:pStyle w:val="ListParagraph"/>
        <w:numPr>
          <w:ilvl w:val="0"/>
          <w:numId w:val="24"/>
        </w:numPr>
      </w:pPr>
      <w:r w:rsidRPr="000367E2">
        <w:t xml:space="preserve">Any </w:t>
      </w:r>
      <w:r>
        <w:t>counter</w:t>
      </w:r>
      <w:r w:rsidRPr="000367E2">
        <w:t xml:space="preserve"> mis-synchronisations </w:t>
      </w:r>
      <w:r>
        <w:t>like counter wrap around situations, the</w:t>
      </w:r>
      <w:r w:rsidR="0019314A" w:rsidRPr="000367E2">
        <w:t xml:space="preserve"> current DC solution, </w:t>
      </w:r>
      <w:proofErr w:type="spellStart"/>
      <w:r w:rsidR="0019314A">
        <w:t>KgNB</w:t>
      </w:r>
      <w:proofErr w:type="spellEnd"/>
      <w:r w:rsidR="0019314A">
        <w:t xml:space="preserve"> </w:t>
      </w:r>
      <w:r w:rsidR="0019314A" w:rsidRPr="000367E2">
        <w:t xml:space="preserve">re-keying </w:t>
      </w:r>
      <w:r w:rsidR="0019314A">
        <w:t xml:space="preserve">is </w:t>
      </w:r>
      <w:r>
        <w:t xml:space="preserve">to be </w:t>
      </w:r>
      <w:r w:rsidR="0019314A" w:rsidRPr="000367E2">
        <w:t>retained</w:t>
      </w:r>
      <w:r w:rsidR="0019314A">
        <w:t>.</w:t>
      </w:r>
    </w:p>
    <w:p w14:paraId="44D34F38" w14:textId="6BC680C7" w:rsidR="007C58EB" w:rsidRDefault="007C58EB" w:rsidP="002A5CD6">
      <w:pPr>
        <w:tabs>
          <w:tab w:val="left" w:pos="4395"/>
          <w:tab w:val="left" w:pos="7371"/>
        </w:tabs>
        <w:spacing w:after="120"/>
        <w:rPr>
          <w:rFonts w:ascii="Arial" w:eastAsia="Yu Mincho" w:hAnsi="Arial" w:cs="Arial"/>
          <w:bCs/>
        </w:rPr>
      </w:pPr>
    </w:p>
    <w:p w14:paraId="4AEC27FD" w14:textId="30E7FF6A" w:rsidR="00D73836" w:rsidRDefault="00D73836" w:rsidP="002A5CD6">
      <w:pPr>
        <w:tabs>
          <w:tab w:val="left" w:pos="4395"/>
          <w:tab w:val="left" w:pos="7371"/>
        </w:tabs>
        <w:spacing w:after="120"/>
        <w:rPr>
          <w:rFonts w:eastAsia="Yu Mincho"/>
          <w:bCs/>
        </w:rPr>
      </w:pPr>
    </w:p>
    <w:p w14:paraId="47F7075B" w14:textId="60AC0FE3" w:rsidR="00D73836" w:rsidRPr="00D73836" w:rsidRDefault="00D73836" w:rsidP="002A5CD6">
      <w:pPr>
        <w:tabs>
          <w:tab w:val="left" w:pos="4395"/>
          <w:tab w:val="left" w:pos="7371"/>
        </w:tabs>
        <w:spacing w:after="120"/>
        <w:rPr>
          <w:rFonts w:eastAsia="Yu Mincho"/>
          <w:b/>
          <w:u w:val="single"/>
        </w:rPr>
      </w:pPr>
      <w:r w:rsidRPr="00D73836">
        <w:rPr>
          <w:rFonts w:eastAsia="Yu Mincho"/>
          <w:b/>
          <w:u w:val="single"/>
        </w:rPr>
        <w:t xml:space="preserve">Call Flow on </w:t>
      </w:r>
      <w:r w:rsidRPr="00D73836">
        <w:rPr>
          <w:b/>
          <w:u w:val="single"/>
        </w:rPr>
        <w:t>Selective SCG Activation:</w:t>
      </w:r>
    </w:p>
    <w:p w14:paraId="78F53500" w14:textId="77777777" w:rsidR="00D73836" w:rsidRDefault="00D73836" w:rsidP="00D73836">
      <w:pPr>
        <w:tabs>
          <w:tab w:val="left" w:pos="4395"/>
          <w:tab w:val="left" w:pos="7371"/>
        </w:tabs>
        <w:spacing w:after="120"/>
      </w:pPr>
      <w:r>
        <w:t xml:space="preserve">The selective SCG activation basic function is the UE remains connected to the same </w:t>
      </w:r>
      <w:proofErr w:type="spellStart"/>
      <w:r>
        <w:t>PCell</w:t>
      </w:r>
      <w:proofErr w:type="spellEnd"/>
      <w:r>
        <w:t xml:space="preserve"> and is configured with several conditional reconfigurations, each with a different candidate target </w:t>
      </w:r>
      <w:proofErr w:type="spellStart"/>
      <w:r>
        <w:t>PSCell</w:t>
      </w:r>
      <w:proofErr w:type="spellEnd"/>
      <w:r>
        <w:t xml:space="preserve">. Based on pre-defined conditions on </w:t>
      </w:r>
      <w:r>
        <w:lastRenderedPageBreak/>
        <w:t xml:space="preserve">measurements the UE results on a candidate target </w:t>
      </w:r>
      <w:proofErr w:type="spellStart"/>
      <w:r>
        <w:t>PSCell</w:t>
      </w:r>
      <w:proofErr w:type="spellEnd"/>
      <w:r>
        <w:t xml:space="preserve">. The UE selects and executes one of these conditional reconfigurations, and thus is changing to the selected target </w:t>
      </w:r>
      <w:proofErr w:type="spellStart"/>
      <w:r>
        <w:t>PSCell</w:t>
      </w:r>
      <w:proofErr w:type="spellEnd"/>
      <w:r>
        <w:t>.</w:t>
      </w:r>
    </w:p>
    <w:p w14:paraId="71FF3942" w14:textId="77777777" w:rsidR="00D73836" w:rsidRDefault="00D73836" w:rsidP="00D73836">
      <w:pPr>
        <w:tabs>
          <w:tab w:val="left" w:pos="4395"/>
          <w:tab w:val="left" w:pos="7371"/>
        </w:tabs>
        <w:spacing w:after="120"/>
      </w:pPr>
      <w:r>
        <w:t xml:space="preserve">The candidate target </w:t>
      </w:r>
      <w:proofErr w:type="spellStart"/>
      <w:r>
        <w:t>PSCells</w:t>
      </w:r>
      <w:proofErr w:type="spellEnd"/>
      <w:r>
        <w:t xml:space="preserve"> may be controlled by different SNs, so the execution of a conditional reconfiguration will sometimes change the serving SN. The serving SN will have different PDCP anchor points, and this the AS security content is different. </w:t>
      </w:r>
      <w:r w:rsidRPr="00613D23">
        <w:t>The same counter value or S-</w:t>
      </w:r>
      <w:proofErr w:type="spellStart"/>
      <w:r w:rsidRPr="00613D23">
        <w:t>KgNB</w:t>
      </w:r>
      <w:proofErr w:type="spellEnd"/>
      <w:r w:rsidRPr="00613D23">
        <w:t xml:space="preserve"> in repeated connections with a secondary cell cannot be reused. To avoid this reuse, counter value needs to be unique per cell and per connection. </w:t>
      </w:r>
    </w:p>
    <w:p w14:paraId="67448758" w14:textId="77777777" w:rsidR="00D73836" w:rsidRPr="00613D23" w:rsidRDefault="00D73836" w:rsidP="00D73836">
      <w:pPr>
        <w:tabs>
          <w:tab w:val="left" w:pos="4395"/>
          <w:tab w:val="left" w:pos="7371"/>
        </w:tabs>
        <w:spacing w:after="120"/>
      </w:pPr>
      <w:r w:rsidRPr="00613D23">
        <w:t>The UE assumes that the MN provides a fresh SN</w:t>
      </w:r>
      <w:r>
        <w:t xml:space="preserve"> (Clause 6.10.3.1). </w:t>
      </w:r>
      <w:r w:rsidRPr="00613D23">
        <w:t>To align with existing Dual connectivity solution, target SN should be provided with the computed S-</w:t>
      </w:r>
      <w:proofErr w:type="spellStart"/>
      <w:r w:rsidRPr="00613D23">
        <w:t>KgNB</w:t>
      </w:r>
      <w:proofErr w:type="spellEnd"/>
      <w:r w:rsidRPr="00613D23">
        <w:t xml:space="preserve"> by the MN, only after the UE established the connection with it, not before the UE is connected to it. Both the SN and the UE is creating new RRC and UP keys.</w:t>
      </w:r>
    </w:p>
    <w:p w14:paraId="4B092A3D" w14:textId="77777777" w:rsidR="00D73836" w:rsidRDefault="00D73836" w:rsidP="00D73836">
      <w:pPr>
        <w:tabs>
          <w:tab w:val="left" w:pos="4395"/>
          <w:tab w:val="left" w:pos="7371"/>
        </w:tabs>
        <w:spacing w:after="120"/>
        <w:rPr>
          <w:rFonts w:ascii="Arial" w:eastAsia="Yu Mincho" w:hAnsi="Arial" w:cs="Arial"/>
          <w:bCs/>
        </w:rPr>
      </w:pPr>
    </w:p>
    <w:p w14:paraId="39A635E2" w14:textId="77777777" w:rsidR="00D73836" w:rsidRDefault="00D73836" w:rsidP="00D73836">
      <w:pPr>
        <w:tabs>
          <w:tab w:val="left" w:pos="4395"/>
          <w:tab w:val="left" w:pos="7371"/>
        </w:tabs>
        <w:spacing w:after="120"/>
        <w:rPr>
          <w:rFonts w:ascii="Arial" w:eastAsia="Yu Mincho" w:hAnsi="Arial" w:cs="Arial"/>
          <w:bCs/>
        </w:rPr>
      </w:pPr>
    </w:p>
    <w:p w14:paraId="386E0322" w14:textId="77777777" w:rsidR="00D73836" w:rsidRDefault="00D73836" w:rsidP="00D73836">
      <w:pPr>
        <w:tabs>
          <w:tab w:val="left" w:pos="4395"/>
          <w:tab w:val="left" w:pos="7371"/>
        </w:tabs>
        <w:spacing w:after="120"/>
        <w:rPr>
          <w:rFonts w:ascii="Arial" w:eastAsia="Yu Mincho" w:hAnsi="Arial" w:cs="Arial"/>
          <w:bCs/>
        </w:rPr>
      </w:pPr>
    </w:p>
    <w:p w14:paraId="6F7AF5A2" w14:textId="77777777" w:rsidR="00D73836" w:rsidRDefault="00D73836" w:rsidP="00D73836">
      <w:pPr>
        <w:tabs>
          <w:tab w:val="left" w:pos="4395"/>
          <w:tab w:val="left" w:pos="7371"/>
        </w:tabs>
        <w:spacing w:after="120"/>
        <w:rPr>
          <w:rFonts w:ascii="Arial" w:eastAsia="Yu Mincho" w:hAnsi="Arial" w:cs="Arial"/>
          <w:bCs/>
        </w:rPr>
      </w:pPr>
    </w:p>
    <w:p w14:paraId="5B2E303A" w14:textId="77777777" w:rsidR="00D73836" w:rsidRDefault="00D73836" w:rsidP="00D73836">
      <w:pPr>
        <w:spacing w:after="0"/>
        <w:rPr>
          <w:rFonts w:ascii="Arial" w:eastAsia="Yu Mincho" w:hAnsi="Arial" w:cs="Arial"/>
          <w:bCs/>
        </w:rPr>
      </w:pPr>
      <w:r>
        <w:rPr>
          <w:rFonts w:ascii="Arial" w:eastAsia="Yu Mincho" w:hAnsi="Arial" w:cs="Arial"/>
          <w:bCs/>
        </w:rPr>
        <w:br w:type="page"/>
      </w:r>
    </w:p>
    <w:p w14:paraId="15FCFBF6" w14:textId="77777777" w:rsidR="00D73836" w:rsidRDefault="00D73836" w:rsidP="00D73836">
      <w:pPr>
        <w:tabs>
          <w:tab w:val="left" w:pos="4395"/>
          <w:tab w:val="left" w:pos="7371"/>
        </w:tabs>
        <w:spacing w:after="120"/>
        <w:rPr>
          <w:rFonts w:ascii="Arial" w:eastAsia="Yu Mincho" w:hAnsi="Arial" w:cs="Arial"/>
          <w:bCs/>
        </w:rPr>
      </w:pPr>
    </w:p>
    <w:p w14:paraId="255ACC82" w14:textId="77777777" w:rsidR="00D73836" w:rsidRDefault="00D73836" w:rsidP="00D73836">
      <w:bookmarkStart w:id="7" w:name="_Hlk133487761"/>
      <w:r>
        <w:rPr>
          <w:noProof/>
        </w:rPr>
        <mc:AlternateContent>
          <mc:Choice Requires="wps">
            <w:drawing>
              <wp:anchor distT="0" distB="0" distL="114300" distR="114300" simplePos="0" relativeHeight="251659264" behindDoc="0" locked="0" layoutInCell="1" allowOverlap="1" wp14:anchorId="4C4743C1" wp14:editId="64FF1ADA">
                <wp:simplePos x="0" y="0"/>
                <wp:positionH relativeFrom="column">
                  <wp:posOffset>3292352</wp:posOffset>
                </wp:positionH>
                <wp:positionV relativeFrom="paragraph">
                  <wp:posOffset>147860</wp:posOffset>
                </wp:positionV>
                <wp:extent cx="3175000" cy="8222776"/>
                <wp:effectExtent l="0" t="0" r="25400" b="26035"/>
                <wp:wrapNone/>
                <wp:docPr id="17" name="Rectangle 17"/>
                <wp:cNvGraphicFramePr/>
                <a:graphic xmlns:a="http://schemas.openxmlformats.org/drawingml/2006/main">
                  <a:graphicData uri="http://schemas.microsoft.com/office/word/2010/wordprocessingShape">
                    <wps:wsp>
                      <wps:cNvSpPr/>
                      <wps:spPr>
                        <a:xfrm>
                          <a:off x="0" y="0"/>
                          <a:ext cx="3175000" cy="8222776"/>
                        </a:xfrm>
                        <a:prstGeom prst="rect">
                          <a:avLst/>
                        </a:prstGeom>
                        <a:solidFill>
                          <a:schemeClr val="accent5">
                            <a:lumMod val="20000"/>
                            <a:lumOff val="80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34D502F" w14:textId="77777777" w:rsidR="00D73836" w:rsidRDefault="00D73836" w:rsidP="00D7383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4743C1" id="Rectangle 17" o:spid="_x0000_s1026" style="position:absolute;margin-left:259.25pt;margin-top:11.65pt;width:250pt;height:647.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2aYnAIAALYFAAAOAAAAZHJzL2Uyb0RvYy54bWysVEtP3DAQvlfqf7B8L3kUWLoii1YgqkoU&#10;EFBx9jo2ieR4XNu7yfbXd2xns1tAPVS9OON5fDP+MjPnF0OnyEZY14KuaHGUUyI0h7rVLxX98XT9&#10;6YwS55mumQItKroVjl4sPn44781clNCAqoUlCKLdvDcVbbw38yxzvBEdc0dghEajBNsxj1f7ktWW&#10;9YjeqazM89OsB1sbC1w4h9qrZKSLiC+l4P5OSic8URXF2nw8bTxX4cwW52z+YplpWj6Wwf6hio61&#10;GpNOUFfMM7K27RuoruUWHEh/xKHLQMqWi/gGfE2Rv3rNY8OMiG9BcpyZaHL/D5bfbh7NvUUaeuPm&#10;DsXwikHaLnyxPjJEsrYTWWLwhKPyczE7yXPklKPtrCzL2ew00Jntw411/quAjgShohb/RiSJbW6c&#10;T647l5DNgWrr61apeAkdIC6VJRuG/45xLrQ/ieFq3X2HOumxB7CG+BdRjf86qc92aqwm9lJAirX9&#10;kUTpkCrUcMVck0JrlMZ3BHO25yVKfqtECFL6QUjS1shEGaua0hwWXCRTw2qR1IGyWO+bwiJgQJbI&#10;wIQ9ArxHRjFWOfqHUBE7fgrO/1ZY4n+KiJlB+ym4azXY9wCUnzIn/x1JiZrAkh9WA+IHcQX19t4S&#10;C2n0nOHXLfJ9w5y/ZxZnDTsI94e/w0Mq6CsKo0RJA/bXe/rgjyOAVkp6nN2Kup9rZgUl6pvG4fhS&#10;HB+HYY+X45NZiRd7aFkdWvS6uwRssQI3leFRDP5e7URpoXvGNbMMWdHENMfcFeXe7i6XPu0UXFRc&#10;LJfRDQfcMH+jHw0P4IHg0GlPwzOzZhwJj9N0C7s5Z/NXk5F8Q6SG5dqDbOPY7HkdqcflEJt7XGRh&#10;+xzeo9d+3S5+AwAA//8DAFBLAwQUAAYACAAAACEAEAmdw+AAAAAMAQAADwAAAGRycy9kb3ducmV2&#10;LnhtbEyPy26DMBBF95X6D9ZU6q4xD6WhFBNVkbJrqpD0Axw8BQoeI+wQ+Ps43TS7eRzdOZOtJ92x&#10;EQfbGBIQLgJgSKVRDVUCvo/blwSYdZKU7AyhgBktrPPHh0ymylyowPHgKuZDyKZSQO1cn3Juyxq1&#10;tAvTI/ndjxm0dL4dKq4GefHhuuNRELxyLRvyF2rZ46bGsj2ctYDd/Pa7mT+TctoXbbFqv7b74xgK&#10;8fw0fbwDczi5fxhu+l4dcu90MmdSlnUClmGy9KiAKI6B3YDgb3LyVRwmEfA84/dP5FcAAAD//wMA&#10;UEsBAi0AFAAGAAgAAAAhALaDOJL+AAAA4QEAABMAAAAAAAAAAAAAAAAAAAAAAFtDb250ZW50X1R5&#10;cGVzXS54bWxQSwECLQAUAAYACAAAACEAOP0h/9YAAACUAQAACwAAAAAAAAAAAAAAAAAvAQAAX3Jl&#10;bHMvLnJlbHNQSwECLQAUAAYACAAAACEAnxtmmJwCAAC2BQAADgAAAAAAAAAAAAAAAAAuAgAAZHJz&#10;L2Uyb0RvYy54bWxQSwECLQAUAAYACAAAACEAEAmdw+AAAAAMAQAADwAAAAAAAAAAAAAAAAD2BAAA&#10;ZHJzL2Rvd25yZXYueG1sUEsFBgAAAAAEAAQA8wAAAAMGAAAAAA==&#10;" fillcolor="#deeaf6 [664]" strokecolor="#1f3763 [1604]" strokeweight="1pt">
                <v:stroke dashstyle="dash"/>
                <v:textbox>
                  <w:txbxContent>
                    <w:p w14:paraId="634D502F" w14:textId="77777777" w:rsidR="00D73836" w:rsidRDefault="00D73836" w:rsidP="00D73836"/>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29B611EF" wp14:editId="48DAD783">
                <wp:simplePos x="0" y="0"/>
                <wp:positionH relativeFrom="column">
                  <wp:posOffset>4240871</wp:posOffset>
                </wp:positionH>
                <wp:positionV relativeFrom="paragraph">
                  <wp:posOffset>147860</wp:posOffset>
                </wp:positionV>
                <wp:extent cx="1282889" cy="348018"/>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282889" cy="348018"/>
                        </a:xfrm>
                        <a:prstGeom prst="rect">
                          <a:avLst/>
                        </a:prstGeom>
                        <a:noFill/>
                        <a:ln w="6350">
                          <a:noFill/>
                        </a:ln>
                      </wps:spPr>
                      <wps:txbx>
                        <w:txbxContent>
                          <w:p w14:paraId="24723F3D" w14:textId="77777777" w:rsidR="00D73836" w:rsidRPr="007E4788" w:rsidRDefault="00D73836" w:rsidP="00D73836">
                            <w:pPr>
                              <w:jc w:val="center"/>
                              <w:rPr>
                                <w:b/>
                                <w:bCs/>
                                <w:sz w:val="16"/>
                                <w:szCs w:val="16"/>
                              </w:rPr>
                            </w:pPr>
                            <w:r w:rsidRPr="007E4788">
                              <w:rPr>
                                <w:b/>
                                <w:bCs/>
                                <w:sz w:val="16"/>
                                <w:szCs w:val="16"/>
                              </w:rPr>
                              <w:t>S</w:t>
                            </w:r>
                            <w:r>
                              <w:rPr>
                                <w:b/>
                                <w:bCs/>
                                <w:sz w:val="16"/>
                                <w:szCs w:val="16"/>
                              </w:rPr>
                              <w:t>econdary Cell Group (SCG)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B611EF" id="_x0000_t202" coordsize="21600,21600" o:spt="202" path="m,l,21600r21600,l21600,xe">
                <v:stroke joinstyle="miter"/>
                <v:path gradientshapeok="t" o:connecttype="rect"/>
              </v:shapetype>
              <v:shape id="Text Box 18" o:spid="_x0000_s1027" type="#_x0000_t202" style="position:absolute;margin-left:333.95pt;margin-top:11.65pt;width:101pt;height:27.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lVWGQIAADMEAAAOAAAAZHJzL2Uyb0RvYy54bWysU01vGyEQvVfqf0Dc6107TrpZeR25iVxV&#10;ipJITpQzZsG7EjAUsHfdX9+B9ZfSnqpeYGCG+XjvMbvrtSI74XwLpqLjUU6JMBzq1mwq+va6/FJQ&#10;4gMzNVNgREX3wtO7+edPs86WYgINqFo4gkmMLztb0SYEW2aZ543QzI/ACoNOCU6zgEe3yWrHOsyu&#10;VTbJ85usA1dbB1x4j7cPg5POU34pBQ/PUnoRiKoo9hbS6tK6jms2n7Fy45htWn5og/1DF5q1Boue&#10;Uj2wwMjWtX+k0i134EGGEQedgZQtF2kGnGacf5hm1TAr0iwIjrcnmPz/S8ufdiv74kjov0GPBEZA&#10;OutLj5dxnl46HXfslKAfIdyfYBN9IDw+mhSTorilhKPvalrk4yKmyc6vrfPhuwBNolFRh7QktNju&#10;0Ych9BgSixlYtkolapQhXUVvrq7z9ODkweTKYI1zr9EK/bonbX0xxxrqPY7nYGDeW75ssYdH5sML&#10;c0g1ToTyDc+4SAVYCw4WJQ24X3+7j/HIAHop6VA6FfU/t8wJStQPg9zcjqfTqLV0mF5/neDBXXrW&#10;lx6z1feA6hzjR7E8mTE+qKMpHeh3VPkiVkUXMxxrVzQczfswCBp/CReLRQpCdVkWHs3K8pg6ohoR&#10;fu3fmbMHGgIS+ARHkbHyAxtD7MDHYhtAtomqiPOA6gF+VGYi+/CLovQvzynq/NfnvwEAAP//AwBQ&#10;SwMEFAAGAAgAAAAhAGXYR0/hAAAACQEAAA8AAABkcnMvZG93bnJldi54bWxMj8FOwzAMhu9IvENk&#10;JG4sXSe6rtSdpkoTEoLDxi7c3CZrK5qkNNlWeHrMaRxtf/r9/fl6Mr0469F3ziLMZxEIbWunOtsg&#10;HN63DykIH8gq6p3VCN/aw7q4vckpU+5id/q8D43gEOszQmhDGDIpfd1qQ37mBm35dnSjocDj2Eg1&#10;0oXDTS/jKEqkoc7yh5YGXba6/tyfDMJLuX2jXRWb9Kcvn1+Pm+Hr8PGIeH83bZ5ABD2FKwx/+qwO&#10;BTtV7mSVFz1CkixXjCLEiwUIBtJkxYsKYZnOQRa5/N+g+AUAAP//AwBQSwECLQAUAAYACAAAACEA&#10;toM4kv4AAADhAQAAEwAAAAAAAAAAAAAAAAAAAAAAW0NvbnRlbnRfVHlwZXNdLnhtbFBLAQItABQA&#10;BgAIAAAAIQA4/SH/1gAAAJQBAAALAAAAAAAAAAAAAAAAAC8BAABfcmVscy8ucmVsc1BLAQItABQA&#10;BgAIAAAAIQCrqlVWGQIAADMEAAAOAAAAAAAAAAAAAAAAAC4CAABkcnMvZTJvRG9jLnhtbFBLAQIt&#10;ABQABgAIAAAAIQBl2EdP4QAAAAkBAAAPAAAAAAAAAAAAAAAAAHMEAABkcnMvZG93bnJldi54bWxQ&#10;SwUGAAAAAAQABADzAAAAgQUAAAAA&#10;" filled="f" stroked="f" strokeweight=".5pt">
                <v:textbox>
                  <w:txbxContent>
                    <w:p w14:paraId="24723F3D" w14:textId="77777777" w:rsidR="00D73836" w:rsidRPr="007E4788" w:rsidRDefault="00D73836" w:rsidP="00D73836">
                      <w:pPr>
                        <w:jc w:val="center"/>
                        <w:rPr>
                          <w:b/>
                          <w:bCs/>
                          <w:sz w:val="16"/>
                          <w:szCs w:val="16"/>
                        </w:rPr>
                      </w:pPr>
                      <w:r w:rsidRPr="007E4788">
                        <w:rPr>
                          <w:b/>
                          <w:bCs/>
                          <w:sz w:val="16"/>
                          <w:szCs w:val="16"/>
                        </w:rPr>
                        <w:t>S</w:t>
                      </w:r>
                      <w:r>
                        <w:rPr>
                          <w:b/>
                          <w:bCs/>
                          <w:sz w:val="16"/>
                          <w:szCs w:val="16"/>
                        </w:rPr>
                        <w:t>econdary Cell Group (SCG)</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E8AA6B1" wp14:editId="78298F91">
                <wp:simplePos x="0" y="0"/>
                <wp:positionH relativeFrom="column">
                  <wp:posOffset>3473450</wp:posOffset>
                </wp:positionH>
                <wp:positionV relativeFrom="paragraph">
                  <wp:posOffset>260350</wp:posOffset>
                </wp:positionV>
                <wp:extent cx="704850" cy="292100"/>
                <wp:effectExtent l="0" t="0" r="19050" b="12700"/>
                <wp:wrapNone/>
                <wp:docPr id="1" name="Rectangle 1"/>
                <wp:cNvGraphicFramePr/>
                <a:graphic xmlns:a="http://schemas.openxmlformats.org/drawingml/2006/main">
                  <a:graphicData uri="http://schemas.microsoft.com/office/word/2010/wordprocessingShape">
                    <wps:wsp>
                      <wps:cNvSpPr/>
                      <wps:spPr>
                        <a:xfrm>
                          <a:off x="0" y="0"/>
                          <a:ext cx="704850" cy="292100"/>
                        </a:xfrm>
                        <a:prstGeom prst="rect">
                          <a:avLst/>
                        </a:prstGeom>
                        <a:solidFill>
                          <a:srgbClr val="4472C4"/>
                        </a:solidFill>
                        <a:ln w="12700" cap="flat" cmpd="sng" algn="ctr">
                          <a:solidFill>
                            <a:srgbClr val="4472C4">
                              <a:shade val="50000"/>
                            </a:srgbClr>
                          </a:solidFill>
                          <a:prstDash val="solid"/>
                          <a:miter lim="800000"/>
                        </a:ln>
                        <a:effectLst/>
                      </wps:spPr>
                      <wps:txbx>
                        <w:txbxContent>
                          <w:p w14:paraId="287F6204" w14:textId="77777777" w:rsidR="00D73836" w:rsidRPr="00545FCB" w:rsidRDefault="00D73836" w:rsidP="00D73836">
                            <w:pPr>
                              <w:jc w:val="center"/>
                              <w:rPr>
                                <w:color w:val="FFFFFF" w:themeColor="background1"/>
                              </w:rPr>
                            </w:pPr>
                            <w:r w:rsidRPr="00545FCB">
                              <w:rPr>
                                <w:color w:val="FFFFFF" w:themeColor="background1"/>
                              </w:rPr>
                              <w:t>SN#1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8AA6B1" id="Rectangle 1" o:spid="_x0000_s1028" style="position:absolute;margin-left:273.5pt;margin-top:20.5pt;width:55.5pt;height:2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DEsbgIAAP0EAAAOAAAAZHJzL2Uyb0RvYy54bWysVE1v2zAMvQ/YfxB0X+0Y7tIGdYogQYYB&#10;RVugHXpmZCkWoK9JSuzu14+Sk6Zfp2E5KKRI8YlPj766HrQie+6DtKahk7OSEm6YbaXZNvTX4/rb&#10;BSUhgmlBWcMb+swDvZ5//XLVuxmvbGdVyz3BIibMetfQLkY3K4rAOq4hnFnHDQaF9Roiun5btB56&#10;rK5VUZXl96K3vnXeMh4C7q7GIJ3n+kJwFu+ECDwS1VC8W8yrz+smrcX8CmZbD66T7HAN+IdbaJAG&#10;QV9KrSAC2Xn5oZSWzNtgRTxjVhdWCMl47gG7mZTvunnowPHcC5IT3AtN4f+VZbf7B3fvkYbehVlA&#10;M3UxCK/TP96PDJms5xey+BAJw81pWV+cI6UMQ9VlNSkzmcXpsPMh/uBWk2Q01ONbZIpgfxMiAmLq&#10;MSVhBatku5ZKZcdvN0vlyR7w3ep6Wi3r9FR45E2aMqRH1VVTBCcMUD9CQURTu7ahwWwpAbVFYbLo&#10;M/ab0+ETkAzeQctH6PMSf0fkMf3jLVIXKwjdeCRDjLrSMqK4ldQNvUiFjpWUSTA8y/PAxYn9ZMVh&#10;MxCJLVSpUNrZ2Pb53hNvRwUHx9YSYW8gxHvwKFkkAMcw3uEilEVW7MGipLP+z2f7KR+VhFFKehwB&#10;ZOz3DjynRP00qLHLSV2nmclOfT6t0PGvI5vXEbPTS4uvNcGBdyybKT+qoym81U84rYuEiiEwDLHH&#10;tzk4yziOJs4744tFTsM5cRBvzINjqXhiLhH+ODyBdwdtRRTlrT2OC8zeSWzMTSeNXeyiFTLr78Qr&#10;vmlycMby6x6+B2mIX/s56/TVmv8FAAD//wMAUEsDBBQABgAIAAAAIQD+HKxh4AAAAAkBAAAPAAAA&#10;ZHJzL2Rvd25yZXYueG1sTI/BTsMwEETvSPyDtZW4UaeoCVHIpkJFHCokqjZ8gBu7Sdp4HWK3CXw9&#10;ywlOu6sZzb7JV5PtxNUMvnWEsJhHIAxVTrdUI3yUr/cpCB8UadU5MghfxsOquL3JVabdSDtz3Yda&#10;cAj5TCE0IfSZlL5qjFV+7npDrB3dYFXgc6ilHtTI4baTD1GUSKta4g+N6s26MdV5f7EI9ak8nfs1&#10;JZvtS/z2/rkt6834jXg3m56fQAQzhT8z/OIzOhTMdHAX0l50CPHykbsEhOWCJxuSOOXlgJCyIItc&#10;/m9Q/AAAAP//AwBQSwECLQAUAAYACAAAACEAtoM4kv4AAADhAQAAEwAAAAAAAAAAAAAAAAAAAAAA&#10;W0NvbnRlbnRfVHlwZXNdLnhtbFBLAQItABQABgAIAAAAIQA4/SH/1gAAAJQBAAALAAAAAAAAAAAA&#10;AAAAAC8BAABfcmVscy8ucmVsc1BLAQItABQABgAIAAAAIQAy4DEsbgIAAP0EAAAOAAAAAAAAAAAA&#10;AAAAAC4CAABkcnMvZTJvRG9jLnhtbFBLAQItABQABgAIAAAAIQD+HKxh4AAAAAkBAAAPAAAAAAAA&#10;AAAAAAAAAMgEAABkcnMvZG93bnJldi54bWxQSwUGAAAAAAQABADzAAAA1QUAAAAA&#10;" fillcolor="#4472c4" strokecolor="#2f528f" strokeweight="1pt">
                <v:textbox>
                  <w:txbxContent>
                    <w:p w14:paraId="287F6204" w14:textId="77777777" w:rsidR="00D73836" w:rsidRPr="00545FCB" w:rsidRDefault="00D73836" w:rsidP="00D73836">
                      <w:pPr>
                        <w:jc w:val="center"/>
                        <w:rPr>
                          <w:color w:val="FFFFFF" w:themeColor="background1"/>
                        </w:rPr>
                      </w:pPr>
                      <w:r w:rsidRPr="00545FCB">
                        <w:rPr>
                          <w:color w:val="FFFFFF" w:themeColor="background1"/>
                        </w:rPr>
                        <w:t>SN#1</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6D75A183" wp14:editId="54C217E6">
                <wp:simplePos x="0" y="0"/>
                <wp:positionH relativeFrom="column">
                  <wp:posOffset>1701800</wp:posOffset>
                </wp:positionH>
                <wp:positionV relativeFrom="paragraph">
                  <wp:posOffset>285750</wp:posOffset>
                </wp:positionV>
                <wp:extent cx="704850" cy="29210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704850" cy="292100"/>
                        </a:xfrm>
                        <a:prstGeom prst="rect">
                          <a:avLst/>
                        </a:prstGeom>
                        <a:solidFill>
                          <a:srgbClr val="4472C4"/>
                        </a:solidFill>
                        <a:ln w="12700" cap="flat" cmpd="sng" algn="ctr">
                          <a:solidFill>
                            <a:srgbClr val="4472C4">
                              <a:shade val="50000"/>
                            </a:srgbClr>
                          </a:solidFill>
                          <a:prstDash val="solid"/>
                          <a:miter lim="800000"/>
                        </a:ln>
                        <a:effectLst/>
                      </wps:spPr>
                      <wps:txbx>
                        <w:txbxContent>
                          <w:p w14:paraId="6151401A" w14:textId="77777777" w:rsidR="00D73836" w:rsidRPr="00545FCB" w:rsidRDefault="00D73836" w:rsidP="00D73836">
                            <w:pPr>
                              <w:jc w:val="center"/>
                              <w:rPr>
                                <w:color w:val="FFFFFF" w:themeColor="background1"/>
                              </w:rPr>
                            </w:pPr>
                            <w:r w:rsidRPr="00545FCB">
                              <w:rPr>
                                <w:color w:val="FFFFFF" w:themeColor="background1"/>
                              </w:rPr>
                              <w:t>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75A183" id="Rectangle 4" o:spid="_x0000_s1029" style="position:absolute;margin-left:134pt;margin-top:22.5pt;width:55.5pt;height:2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vmhbwIAAP0EAAAOAAAAZHJzL2Uyb0RvYy54bWysVE1v2zAMvQ/YfxB0X+147tIGdYogRYcB&#10;RRugLXpmZCkWoK9JSuzu14+Sk6Zfp2E5KKRI8YlPj764HLQiO+6DtKahk5OSEm6YbaXZNPTx4frb&#10;GSUhgmlBWcMb+swDvZx//XLRuxmvbGdVyz3BIibMetfQLkY3K4rAOq4hnFjHDQaF9Roiun5TtB56&#10;rK5VUZXlj6K3vnXeMh4C7l6NQTrP9YXgLN4JEXgkqqF4t5hXn9d1Wov5Bcw2Hlwn2f4a8A+30CAN&#10;gr6UuoIIZOvlh1JaMm+DFfGEWV1YISTjuQfsZlK+6+a+A8dzL0hOcC80hf9Xlt3u7t3KIw29C7OA&#10;ZupiEF6nf7wfGTJZzy9k8SEShpvTsj47RUoZhqrzalJmMovjYedD/MmtJsloqMe3yBTB7iZEBMTU&#10;Q0rCClbJ9loqlR2/WS+VJzvAd6vrabWs01PhkTdpypAeVVdNEZwwQP0IBRFN7dqGBrOhBNQGhcmi&#10;z9hvTodPQDJ4By0foU9L/B2Qx/SPt0hdXEHoxiMZYtSVlhHFraRu6FkqdKikTILhWZ57Lo7sJysO&#10;64FIbOF7KpR21rZ9Xnni7ajg4Ni1RNgbCHEFHiWLBOAYxjtchLLIit1blHTW//lsP+WjkjBKSY8j&#10;gIz93oLnlKhfBjV2PqnrNDPZqU+nFTr+dWT9OmK2emnxtSY48I5lM+VHdTCFt/oJp3WRUDEEhiH2&#10;+DZ7ZxnH0cR5Z3yxyGk4Jw7ijbl3LBVPzCXCH4Yn8G6vrYiivLWHcYHZO4mNuemksYtttEJm/R15&#10;xTdNDs5Yft399yAN8Ws/Zx2/WvO/AAAA//8DAFBLAwQUAAYACAAAACEA6vE05OEAAAAJAQAADwAA&#10;AGRycy9kb3ducmV2LnhtbEyPwU7DMBBE70j8g7VI3KjTQkMb4lSoiEOFREXDB7jx4qSN1yF2m8DX&#10;s5zgtLua0eybfDW6VpyxD40nBdNJAgKp8qYhq+C9fL5ZgAhRk9GtJ1TwhQFWxeVFrjPjB3rD8y5a&#10;wSEUMq2gjrHLpAxVjU6Hie+QWPvwvdORz95K0+uBw10rZ0mSSqcb4g+17nBdY3XcnZwCeygPx25N&#10;6Wb7NH95/dyWdjN8K3V9NT4+gIg4xj8z/OIzOhTMtPcnMkG0CmbpgrtEBXdznmy4vV/yslewnCYg&#10;i1z+b1D8AAAA//8DAFBLAQItABQABgAIAAAAIQC2gziS/gAAAOEBAAATAAAAAAAAAAAAAAAAAAAA&#10;AABbQ29udGVudF9UeXBlc10ueG1sUEsBAi0AFAAGAAgAAAAhADj9If/WAAAAlAEAAAsAAAAAAAAA&#10;AAAAAAAALwEAAF9yZWxzLy5yZWxzUEsBAi0AFAAGAAgAAAAhAOSC+aFvAgAA/QQAAA4AAAAAAAAA&#10;AAAAAAAALgIAAGRycy9lMm9Eb2MueG1sUEsBAi0AFAAGAAgAAAAhAOrxNOThAAAACQEAAA8AAAAA&#10;AAAAAAAAAAAAyQQAAGRycy9kb3ducmV2LnhtbFBLBQYAAAAABAAEAPMAAADXBQAAAAA=&#10;" fillcolor="#4472c4" strokecolor="#2f528f" strokeweight="1pt">
                <v:textbox>
                  <w:txbxContent>
                    <w:p w14:paraId="6151401A" w14:textId="77777777" w:rsidR="00D73836" w:rsidRPr="00545FCB" w:rsidRDefault="00D73836" w:rsidP="00D73836">
                      <w:pPr>
                        <w:jc w:val="center"/>
                        <w:rPr>
                          <w:color w:val="FFFFFF" w:themeColor="background1"/>
                        </w:rPr>
                      </w:pPr>
                      <w:r w:rsidRPr="00545FCB">
                        <w:rPr>
                          <w:color w:val="FFFFFF" w:themeColor="background1"/>
                        </w:rPr>
                        <w:t>MN</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351BAF64" wp14:editId="02246B32">
                <wp:simplePos x="0" y="0"/>
                <wp:positionH relativeFrom="column">
                  <wp:posOffset>-57150</wp:posOffset>
                </wp:positionH>
                <wp:positionV relativeFrom="paragraph">
                  <wp:posOffset>311785</wp:posOffset>
                </wp:positionV>
                <wp:extent cx="704850" cy="292100"/>
                <wp:effectExtent l="0" t="0" r="19050" b="12700"/>
                <wp:wrapNone/>
                <wp:docPr id="5" name="Rectangle 5"/>
                <wp:cNvGraphicFramePr/>
                <a:graphic xmlns:a="http://schemas.openxmlformats.org/drawingml/2006/main">
                  <a:graphicData uri="http://schemas.microsoft.com/office/word/2010/wordprocessingShape">
                    <wps:wsp>
                      <wps:cNvSpPr/>
                      <wps:spPr>
                        <a:xfrm>
                          <a:off x="0" y="0"/>
                          <a:ext cx="704850" cy="2921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028027" w14:textId="77777777" w:rsidR="00D73836" w:rsidRDefault="00D73836" w:rsidP="00D73836">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1BAF64" id="Rectangle 5" o:spid="_x0000_s1030" style="position:absolute;margin-left:-4.5pt;margin-top:24.55pt;width:55.5pt;height:2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RSGZwIAACQFAAAOAAAAZHJzL2Uyb0RvYy54bWysVFFv2yAQfp+0/4B4X+1E6dpGdaooVadJ&#10;VVstnfpMMMSWMMcOEjv79Tuw41RttYdpfsAcd/cdfHzH9U3XGLZX6GuwBZ+c5ZwpK6Gs7bbgP5/v&#10;vlxy5oOwpTBgVcEPyvObxedP162bqylUYEqFjECsn7eu4FUIbp5lXlaqEf4MnLLk1ICNCGTiNitR&#10;tITemGya51+zFrB0CFJ5T6u3vZMvEr7WSoZHrb0KzBSc9hbSiGncxDFbXIv5FoWrajlsQ/zDLhpR&#10;Wyo6Qt2KINgO63dQTS0RPOhwJqHJQOtaqnQGOs0kf3OadSWcSmchcrwbafL/D1Y+7NfuCYmG1vm5&#10;p2k8RaexiX/aH+sSWYeRLNUFJmnxIp9dnhOlklzTq+kkT2Rmp2SHPnxT0LA4KTjSXSSKxP7eBypI&#10;occQMk7l0ywcjIo7MPaH0qwuqeA0ZSdlqJVBthd0p0JKZcOkd1WiVP3yeU5fvFwqMmYkKwFGZF0b&#10;M2IPAFF177F7mCE+pqokrDE5/9vG+uQxI1UGG8bkpraAHwEYOtVQuY8/ktRTE1kK3aYjbgo+i5Fx&#10;ZQPl4QkZQi907+RdTezfCx+eBJKy6cKoW8MjDdpAW3AYZpxVgL8/Wo/xJDjyctZSpxTc/9oJVJyZ&#10;75akeDWZzWJrJWN2fjElA197Nq89dtesgC5uQu+Ck2ka44M5TjVC80JNvYxVySWspNoFlwGPxir0&#10;HUzPglTLZQqjdnIi3Nu1kxE88hzV9dy9CHSDBANp9wGOXSXmb5TYx8ZMC8tdAF0nmZ54HW6AWjFJ&#10;aXg2Yq+/tlPU6XFb/AEAAP//AwBQSwMEFAAGAAgAAAAhALhvS6rbAAAACAEAAA8AAABkcnMvZG93&#10;bnJldi54bWxMj81OwzAQhO9IvIO1SNxaJxV/CXEqVIkLEoe2PMA2XuJQex3FTpO8Pe4Jjrszmvmm&#10;2s7OigsNofOsIF9nIIgbrztuFXwd31cvIEJE1mg9k4KFAmzr25sKS+0n3tPlEFuRQjiUqMDE2JdS&#10;hsaQw7D2PXHSvv3gMKZzaKUecErhzspNlj1Jhx2nBoM97Qw158PoUgnSfsmfp93508wfHdnlh8ZF&#10;qfu7+e0VRKQ5/pnhip/QoU5MJz+yDsIqWBVpSlTwUOQgrnq2SY+TguIxB1lX8v+A+hcAAP//AwBQ&#10;SwECLQAUAAYACAAAACEAtoM4kv4AAADhAQAAEwAAAAAAAAAAAAAAAAAAAAAAW0NvbnRlbnRfVHlw&#10;ZXNdLnhtbFBLAQItABQABgAIAAAAIQA4/SH/1gAAAJQBAAALAAAAAAAAAAAAAAAAAC8BAABfcmVs&#10;cy8ucmVsc1BLAQItABQABgAIAAAAIQCvHRSGZwIAACQFAAAOAAAAAAAAAAAAAAAAAC4CAABkcnMv&#10;ZTJvRG9jLnhtbFBLAQItABQABgAIAAAAIQC4b0uq2wAAAAgBAAAPAAAAAAAAAAAAAAAAAMEEAABk&#10;cnMvZG93bnJldi54bWxQSwUGAAAAAAQABADzAAAAyQUAAAAA&#10;" fillcolor="#4472c4 [3204]" strokecolor="#1f3763 [1604]" strokeweight="1pt">
                <v:textbox>
                  <w:txbxContent>
                    <w:p w14:paraId="12028027" w14:textId="77777777" w:rsidR="00D73836" w:rsidRDefault="00D73836" w:rsidP="00D73836">
                      <w:pPr>
                        <w:jc w:val="center"/>
                      </w:pPr>
                      <w:r>
                        <w:t>UE</w:t>
                      </w:r>
                    </w:p>
                  </w:txbxContent>
                </v:textbox>
              </v:rect>
            </w:pict>
          </mc:Fallback>
        </mc:AlternateContent>
      </w:r>
    </w:p>
    <w:p w14:paraId="27645D49" w14:textId="77777777" w:rsidR="00D73836" w:rsidRDefault="00D73836" w:rsidP="00D73836">
      <w:r>
        <w:rPr>
          <w:noProof/>
        </w:rPr>
        <mc:AlternateContent>
          <mc:Choice Requires="wps">
            <w:drawing>
              <wp:anchor distT="0" distB="0" distL="114300" distR="114300" simplePos="0" relativeHeight="251663360" behindDoc="0" locked="0" layoutInCell="1" allowOverlap="1" wp14:anchorId="4A3104CD" wp14:editId="559209AF">
                <wp:simplePos x="0" y="0"/>
                <wp:positionH relativeFrom="column">
                  <wp:posOffset>5524974</wp:posOffset>
                </wp:positionH>
                <wp:positionV relativeFrom="paragraph">
                  <wp:posOffset>25400</wp:posOffset>
                </wp:positionV>
                <wp:extent cx="704850" cy="292100"/>
                <wp:effectExtent l="0" t="0" r="19050" b="12700"/>
                <wp:wrapNone/>
                <wp:docPr id="6" name="Rectangle 6"/>
                <wp:cNvGraphicFramePr/>
                <a:graphic xmlns:a="http://schemas.openxmlformats.org/drawingml/2006/main">
                  <a:graphicData uri="http://schemas.microsoft.com/office/word/2010/wordprocessingShape">
                    <wps:wsp>
                      <wps:cNvSpPr/>
                      <wps:spPr>
                        <a:xfrm>
                          <a:off x="0" y="0"/>
                          <a:ext cx="704850" cy="292100"/>
                        </a:xfrm>
                        <a:prstGeom prst="rect">
                          <a:avLst/>
                        </a:prstGeom>
                        <a:solidFill>
                          <a:srgbClr val="4472C4"/>
                        </a:solidFill>
                        <a:ln w="12700" cap="flat" cmpd="sng" algn="ctr">
                          <a:solidFill>
                            <a:srgbClr val="4472C4">
                              <a:shade val="50000"/>
                            </a:srgbClr>
                          </a:solidFill>
                          <a:prstDash val="solid"/>
                          <a:miter lim="800000"/>
                        </a:ln>
                        <a:effectLst/>
                      </wps:spPr>
                      <wps:txbx>
                        <w:txbxContent>
                          <w:p w14:paraId="2CD277EF" w14:textId="77777777" w:rsidR="00D73836" w:rsidRPr="00545FCB" w:rsidRDefault="00D73836" w:rsidP="00D73836">
                            <w:pPr>
                              <w:jc w:val="center"/>
                              <w:rPr>
                                <w:color w:val="FFFFFF" w:themeColor="background1"/>
                              </w:rPr>
                            </w:pPr>
                            <w:r w:rsidRPr="00545FCB">
                              <w:rPr>
                                <w:color w:val="FFFFFF" w:themeColor="background1"/>
                              </w:rPr>
                              <w:t>SN#2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104CD" id="Rectangle 6" o:spid="_x0000_s1031" style="position:absolute;margin-left:435.05pt;margin-top:2pt;width:55.5pt;height:2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Ko7bgIAAP0EAAAOAAAAZHJzL2Uyb0RvYy54bWysVE1v2zAMvQ/YfxB0X+0YztIGdYogRYcB&#10;RVsgHXpWZCkWoK9RSuzu14+Sk6Zfp2E5KKRI8YlPj768GowmewFBOdvQyVlJibDctcpuG/rr8ebb&#10;OSUhMtsy7axo6LMI9Grx9ctl7+eicp3TrQCCRWyY976hXYx+XhSBd8KwcOa8sBiUDgyL6MK2aIH1&#10;WN3ooirL70XvoPXguAgBd6/HIF3k+lIKHu+lDCIS3VC8W8wr5HWT1mJxyeZbYL5T/HAN9g+3MExZ&#10;BH0pdc0iIztQH0oZxcEFJ+MZd6ZwUioucg/YzaR81826Y17kXpCc4F9oCv+vLL/br/0DIA29D/OA&#10;ZupikGDSP96PDJms5xeyxBAJx81ZWZ9PkVKOoeqimpSZzOJ02EOIP4QzJBkNBXyLTBHb34aIgJh6&#10;TElYwWnV3iitswPbzUoD2TN8t7qeVas6PRUeeZOmLelRddUMwQlnqB+pWUTT+LahwW4pYXqLwuQR&#10;Mvab0+ETkAzesVaM0NMSf0fkMf3jLVIX1yx045EMMerKqIji1so09DwVOlbSNsGILM8DFyf2kxWH&#10;zUAUtjBNhdLOxrXPD0DAjQoOnt8ohL1lIT4wQMkiATiG8R4XqR2y4g4WJZ2DP5/tp3xUEkYp6XEE&#10;kLHfOwaCEv3TosYuJnWdZiY79XRWoQOvI5vXEbszK4evNcGB9zybKT/qoynBmSec1mVCxRCzHLHH&#10;tzk4qziOJs47F8tlTsM58Sze2rXnqXhiLhH+ODwx8AdtRRTlnTuOC5u/k9iYm05at9xFJ1XW34lX&#10;fNPk4Izl1z18D9IQv/Zz1umrtfgLAAD//wMAUEsDBBQABgAIAAAAIQCt2aIE3gAAAAgBAAAPAAAA&#10;ZHJzL2Rvd25yZXYueG1sTI/BTsMwEETvSPyDtUjcqB1ESwhxKlTEoUKiouED3HhJ0sbrELtN4OvZ&#10;nuA4mtHMm3w5uU6ccAitJw3JTIFAqrxtqdbwUb7cpCBCNGRN5wk1fGOAZXF5kZvM+pHe8bSNteAS&#10;CpnR0MTYZ1KGqkFnwsz3SOx9+sGZyHKopR3MyOWuk7dKLaQzLfFCY3pcNVgdtkenod6X+0O/osV6&#10;8zx/ffvalPV6/NH6+mp6egQRcYp/YTjjMzoUzLTzR7JBdBrSe5VwVMMdX2L/IU1Y7zTMlQJZ5PL/&#10;geIXAAD//wMAUEsBAi0AFAAGAAgAAAAhALaDOJL+AAAA4QEAABMAAAAAAAAAAAAAAAAAAAAAAFtD&#10;b250ZW50X1R5cGVzXS54bWxQSwECLQAUAAYACAAAACEAOP0h/9YAAACUAQAACwAAAAAAAAAAAAAA&#10;AAAvAQAAX3JlbHMvLnJlbHNQSwECLQAUAAYACAAAACEAksCqO24CAAD9BAAADgAAAAAAAAAAAAAA&#10;AAAuAgAAZHJzL2Uyb0RvYy54bWxQSwECLQAUAAYACAAAACEArdmiBN4AAAAIAQAADwAAAAAAAAAA&#10;AAAAAADIBAAAZHJzL2Rvd25yZXYueG1sUEsFBgAAAAAEAAQA8wAAANMFAAAAAA==&#10;" fillcolor="#4472c4" strokecolor="#2f528f" strokeweight="1pt">
                <v:textbox>
                  <w:txbxContent>
                    <w:p w14:paraId="2CD277EF" w14:textId="77777777" w:rsidR="00D73836" w:rsidRPr="00545FCB" w:rsidRDefault="00D73836" w:rsidP="00D73836">
                      <w:pPr>
                        <w:jc w:val="center"/>
                        <w:rPr>
                          <w:color w:val="FFFFFF" w:themeColor="background1"/>
                        </w:rPr>
                      </w:pPr>
                      <w:r w:rsidRPr="00545FCB">
                        <w:rPr>
                          <w:color w:val="FFFFFF" w:themeColor="background1"/>
                        </w:rPr>
                        <w:t>SN#2</w:t>
                      </w:r>
                    </w:p>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5E8A6DEB" wp14:editId="7FA7A70F">
                <wp:simplePos x="0" y="0"/>
                <wp:positionH relativeFrom="column">
                  <wp:posOffset>2057400</wp:posOffset>
                </wp:positionH>
                <wp:positionV relativeFrom="paragraph">
                  <wp:posOffset>3766185</wp:posOffset>
                </wp:positionV>
                <wp:extent cx="1695450" cy="0"/>
                <wp:effectExtent l="0" t="76200" r="19050" b="95250"/>
                <wp:wrapNone/>
                <wp:docPr id="22" name="Straight Arrow Connector 22"/>
                <wp:cNvGraphicFramePr/>
                <a:graphic xmlns:a="http://schemas.openxmlformats.org/drawingml/2006/main">
                  <a:graphicData uri="http://schemas.microsoft.com/office/word/2010/wordprocessingShape">
                    <wps:wsp>
                      <wps:cNvCnPr/>
                      <wps:spPr>
                        <a:xfrm>
                          <a:off x="0" y="0"/>
                          <a:ext cx="169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8863415" id="_x0000_t32" coordsize="21600,21600" o:spt="32" o:oned="t" path="m,l21600,21600e" filled="f">
                <v:path arrowok="t" fillok="f" o:connecttype="none"/>
                <o:lock v:ext="edit" shapetype="t"/>
              </v:shapetype>
              <v:shape id="Straight Arrow Connector 22" o:spid="_x0000_s1026" type="#_x0000_t32" style="position:absolute;margin-left:162pt;margin-top:296.55pt;width:133.5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tMMuAEAAMsDAAAOAAAAZHJzL2Uyb0RvYy54bWysU9uO0zAQfUfiHyy/0zQrdgVR033oAi8I&#10;Vlw+wOuME0uObY2HJvl7xm6bIkBCIF4mvsw5M3N8srufRyeOgMkG38p6s5UCvA6d9X0rv355++KV&#10;FImU75QLHlq5QJL3++fPdlNs4CYMwXWAgkl8aqbYyoEoNlWV9ACjSpsQwfOlCTgq4i32VYdqYvbR&#10;VTfb7V01BewiBg0p8enD6VLuC78xoOmjMQlIuFZyb1QilviUY7XfqaZHFQerz22of+hiVNZz0ZXq&#10;QZES39D+QjVajSEFQxsdxioYYzWUGXiaevvTNJ8HFaHMwuKkuMqU/h+t/nA8+EdkGaaYmhQfMU8x&#10;Gxzzl/sTcxFrWcWCmYTmw/ru9e3LW9ZUX+6qKzBioncQRpEXrUyEyvYDHYL3/CQB6yKWOr5PxKUZ&#10;eAHkqs7nSMq6N74TtET2DaFVvneQH4zTc0p17bisaHFwgn8CI2yXeyxlipng4FAcFdtAaQ2e6pWJ&#10;szPMWOdW4PbPwHN+hkIx2t+AV0SpHDyt4NH6gL+rTvOlZXPKvyhwmjtL8BS6pbxlkYYdU7Q6uztb&#10;8sd9gV//wf13AAAA//8DAFBLAwQUAAYACAAAACEAuHUQAd4AAAALAQAADwAAAGRycy9kb3ducmV2&#10;LnhtbEyPwU7DMBBE70j8g7VI3KiTlCKSxqkQEj2CKBzozY23cdR4HcVuEvh6FgkJjjs7mnlTbmbX&#10;iRGH0HpSkC4SEEi1Ny01Ct7fnm7uQYSoyejOEyr4xACb6vKi1IXxE73iuIuN4BAKhVZgY+wLKUNt&#10;0emw8D0S/45+cDryOTTSDHricNfJLEnupNMtcYPVPT5arE+7s1Pw0nyMLqNtK4/5/mvbPJuTnaJS&#10;11fzwxpExDn+meEHn9GhYqaDP5MJolOwzG55S1SwypcpCHas8pSVw68iq1L+31B9AwAA//8DAFBL&#10;AQItABQABgAIAAAAIQC2gziS/gAAAOEBAAATAAAAAAAAAAAAAAAAAAAAAABbQ29udGVudF9UeXBl&#10;c10ueG1sUEsBAi0AFAAGAAgAAAAhADj9If/WAAAAlAEAAAsAAAAAAAAAAAAAAAAALwEAAF9yZWxz&#10;Ly5yZWxzUEsBAi0AFAAGAAgAAAAhAKfe0wy4AQAAywMAAA4AAAAAAAAAAAAAAAAALgIAAGRycy9l&#10;Mm9Eb2MueG1sUEsBAi0AFAAGAAgAAAAhALh1EAHeAAAACwEAAA8AAAAAAAAAAAAAAAAAEgQAAGRy&#10;cy9kb3ducmV2LnhtbFBLBQYAAAAABAAEAPMAAAAdBQAAAAA=&#10;" strokecolor="#4472c4 [3204]" strokeweight=".5pt">
                <v:stroke endarrow="block" joinstyle="miter"/>
              </v:shape>
            </w:pict>
          </mc:Fallback>
        </mc:AlternateContent>
      </w:r>
      <w:r>
        <w:rPr>
          <w:noProof/>
        </w:rPr>
        <mc:AlternateContent>
          <mc:Choice Requires="wps">
            <w:drawing>
              <wp:anchor distT="0" distB="0" distL="114300" distR="114300" simplePos="0" relativeHeight="251671552" behindDoc="0" locked="0" layoutInCell="1" allowOverlap="1" wp14:anchorId="5DC0F0B8" wp14:editId="4DDFAFDD">
                <wp:simplePos x="0" y="0"/>
                <wp:positionH relativeFrom="column">
                  <wp:posOffset>317500</wp:posOffset>
                </wp:positionH>
                <wp:positionV relativeFrom="paragraph">
                  <wp:posOffset>1950085</wp:posOffset>
                </wp:positionV>
                <wp:extent cx="1739900" cy="0"/>
                <wp:effectExtent l="38100" t="76200" r="0" b="95250"/>
                <wp:wrapNone/>
                <wp:docPr id="12" name="Straight Arrow Connector 12"/>
                <wp:cNvGraphicFramePr/>
                <a:graphic xmlns:a="http://schemas.openxmlformats.org/drawingml/2006/main">
                  <a:graphicData uri="http://schemas.microsoft.com/office/word/2010/wordprocessingShape">
                    <wps:wsp>
                      <wps:cNvCnPr/>
                      <wps:spPr>
                        <a:xfrm flipH="1">
                          <a:off x="0" y="0"/>
                          <a:ext cx="1739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38F4B8" id="Straight Arrow Connector 12" o:spid="_x0000_s1026" type="#_x0000_t32" style="position:absolute;margin-left:25pt;margin-top:153.55pt;width:137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u8SvwEAANUDAAAOAAAAZHJzL2Uyb0RvYy54bWysU8uO1DAQvCPxD1buTDKLBGw0mT3M8jgg&#10;WPH4AK/TTiz5pXYzmfw9bWcmiwAJsdqL5dhd5arqzu7m5Kw4AiYTfFdtN00lwKvQGz901fdv7168&#10;qUQi6Xtpg4eumiFVN/vnz3ZTbOEqjMH2gIJJfGqn2FUjUWzrOqkRnEybEMHzpQ7oJPEnDnWPcmJ2&#10;Z+urpnlVTwH7iEFBSnx6u1xW+8KvNSj6rHUCErarWBuVFct6n9d6v5PtgDKORp1lyEeocNJ4fnSl&#10;upUkxQ80f1A5ozCkoGmjgquD1kZB8cButs1vbr6OMkLxwuGkuMaUno5WfToe/B1yDFNMbYp3mF2c&#10;NDqhrYkfuKfFFysVpxLbvMYGJxKKD7evX15fN5yuutzVC0WmipjoPQQn8qarEqE0w0iH4D03J+BC&#10;L48fE7EIBl4AGWx9Xkka+9b3gubIE0RopB8s5NZxeS6pH7SXHc0WFvgX0ML0WWNxUcYKDhbFUfJA&#10;SKXA03Zl4uoM08baFdj8G3iuz1AoI/c/4BVRXg6eVrAzPuDfXqfTRbJe6i8JLL5zBPehn0tXSzQ8&#10;OyWr85zn4fz1u8Af/sb9TwAAAP//AwBQSwMEFAAGAAgAAAAhANKbLmzgAAAACgEAAA8AAABkcnMv&#10;ZG93bnJldi54bWxMj0tPwzAQhO9I/AdrkbhRuw9KG+JUPJoDPVSiIMTRiZckEK+j2G3Dv2eRKsFx&#10;Z0cz36SrwbXigH1oPGkYjxQIpNLbhioNry/51QJEiIasaT2hhm8MsMrOz1KTWH+kZzzsYiU4hEJi&#10;NNQxdomUoazRmTDyHRL/PnzvTOSzr6TtzZHDXSsnSs2lMw1xQ206fKix/NrtHac85ffL9ef2fbF5&#10;3Li3InfVeum0vrwY7m5BRBzinxl+8RkdMmYq/J5sEK2Ga8VTooapuhmDYMN0MmOlOCkyS+X/CdkP&#10;AAAA//8DAFBLAQItABQABgAIAAAAIQC2gziS/gAAAOEBAAATAAAAAAAAAAAAAAAAAAAAAABbQ29u&#10;dGVudF9UeXBlc10ueG1sUEsBAi0AFAAGAAgAAAAhADj9If/WAAAAlAEAAAsAAAAAAAAAAAAAAAAA&#10;LwEAAF9yZWxzLy5yZWxzUEsBAi0AFAAGAAgAAAAhAPWy7xK/AQAA1QMAAA4AAAAAAAAAAAAAAAAA&#10;LgIAAGRycy9lMm9Eb2MueG1sUEsBAi0AFAAGAAgAAAAhANKbLmzgAAAACgEAAA8AAAAAAAAAAAAA&#10;AAAAGQQAAGRycy9kb3ducmV2LnhtbFBLBQYAAAAABAAEAPMAAAAmBQAAAAA=&#10;" strokecolor="#4472c4 [3204]" strokeweight=".5pt">
                <v:stroke endarrow="block" joinstyle="miter"/>
              </v:shape>
            </w:pict>
          </mc:Fallback>
        </mc:AlternateContent>
      </w:r>
      <w:r>
        <w:rPr>
          <w:noProof/>
        </w:rPr>
        <mc:AlternateContent>
          <mc:Choice Requires="wps">
            <w:drawing>
              <wp:anchor distT="0" distB="0" distL="114300" distR="114300" simplePos="0" relativeHeight="251669504" behindDoc="0" locked="0" layoutInCell="1" allowOverlap="1" wp14:anchorId="196A9624" wp14:editId="290EA94A">
                <wp:simplePos x="0" y="0"/>
                <wp:positionH relativeFrom="column">
                  <wp:posOffset>527050</wp:posOffset>
                </wp:positionH>
                <wp:positionV relativeFrom="paragraph">
                  <wp:posOffset>400685</wp:posOffset>
                </wp:positionV>
                <wp:extent cx="1320800" cy="419100"/>
                <wp:effectExtent l="0" t="0" r="12700" b="19050"/>
                <wp:wrapNone/>
                <wp:docPr id="10" name="Text Box 10"/>
                <wp:cNvGraphicFramePr/>
                <a:graphic xmlns:a="http://schemas.openxmlformats.org/drawingml/2006/main">
                  <a:graphicData uri="http://schemas.microsoft.com/office/word/2010/wordprocessingShape">
                    <wps:wsp>
                      <wps:cNvSpPr txBox="1"/>
                      <wps:spPr>
                        <a:xfrm>
                          <a:off x="0" y="0"/>
                          <a:ext cx="1320800" cy="419100"/>
                        </a:xfrm>
                        <a:prstGeom prst="rect">
                          <a:avLst/>
                        </a:prstGeom>
                        <a:solidFill>
                          <a:schemeClr val="lt1"/>
                        </a:solidFill>
                        <a:ln w="6350">
                          <a:solidFill>
                            <a:prstClr val="black"/>
                          </a:solidFill>
                        </a:ln>
                      </wps:spPr>
                      <wps:txbx>
                        <w:txbxContent>
                          <w:p w14:paraId="117818F1" w14:textId="77777777" w:rsidR="00D73836" w:rsidRPr="002E12B9" w:rsidRDefault="00D73836" w:rsidP="00D73836">
                            <w:pPr>
                              <w:rPr>
                                <w:sz w:val="16"/>
                                <w:szCs w:val="16"/>
                              </w:rPr>
                            </w:pPr>
                            <w:r>
                              <w:rPr>
                                <w:sz w:val="16"/>
                                <w:szCs w:val="16"/>
                              </w:rPr>
                              <w:t xml:space="preserve">1. </w:t>
                            </w:r>
                            <w:r w:rsidRPr="002E12B9">
                              <w:rPr>
                                <w:sz w:val="16"/>
                                <w:szCs w:val="16"/>
                              </w:rPr>
                              <w:t xml:space="preserve">UE </w:t>
                            </w:r>
                            <w:r>
                              <w:rPr>
                                <w:sz w:val="16"/>
                                <w:szCs w:val="16"/>
                              </w:rPr>
                              <w:t xml:space="preserve">and MN established </w:t>
                            </w:r>
                            <w:r w:rsidRPr="002E12B9">
                              <w:rPr>
                                <w:sz w:val="16"/>
                                <w:szCs w:val="16"/>
                              </w:rPr>
                              <w:t>RRC Connected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A9624" id="Text Box 10" o:spid="_x0000_s1032" type="#_x0000_t202" style="position:absolute;margin-left:41.5pt;margin-top:31.55pt;width:104pt;height:3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bZOgIAAIMEAAAOAAAAZHJzL2Uyb0RvYy54bWysVE1v2zAMvQ/YfxB0X2ynadcacYosRYYB&#10;QVsgHXpWZCk2JouapMTOfv0o2flot9Owi0yJ1BP5+OjpfdcoshfW1aALmo1SSoTmUNZ6W9DvL8tP&#10;t5Q4z3TJFGhR0INw9H728cO0NbkYQwWqFJYgiHZ5awpaeW/yJHG8Eg1zIzBCo1OCbZjHrd0mpWUt&#10;ojcqGafpTdKCLY0FLpzD04feSWcRX0rB/ZOUTniiCoq5+bjauG7CmsymLN9aZqqaD2mwf8iiYbXG&#10;R09QD8wzsrP1H1BNzS04kH7EoUlAypqLWANWk6XvqllXzIhYC5LjzIkm9/9g+eN+bZ4t8d0X6LCB&#10;gZDWuNzhYaink7YJX8yUoB8pPJxoE50nPFy6Gqe3Kbo4+ibZXYY2wiTn28Y6/1VAQ4JRUIttiWyx&#10;/cr5PvQYEh5zoOpyWSsVN0EKYqEs2TNsovIxRwR/E6U0aQt6c3WdRuA3vgB9ur9RjP8Y0ruIQjyl&#10;Medz7cHy3aYjdYnAR142UB6QLgu9kpzhyxrhV8z5Z2ZROkgDjoN/wkUqwJxgsCipwP7623mIx46i&#10;l5IWpVhQ93PHrKBEfdPY67tsMgnajZvJ9ecxbuylZ3Pp0btmAUhUhoNneDRDvFdHU1poXnFq5uFV&#10;dDHN8e2C+qO58P2A4NRxMZ/HIFSrYX6l14YH6NCYQOtL98qsGdrqURCPcBQty991t48NNzXMdx5k&#10;HVsfeO5ZHehHpUfxDFMZRulyH6PO/47ZbwAAAP//AwBQSwMEFAAGAAgAAAAhADhALpzcAAAACQEA&#10;AA8AAABkcnMvZG93bnJldi54bWxMj0FPwzAMhe9I/IfISNxY2k2autJ0Gmhw4cRAnL3GS6I1SdVk&#10;Xfn3mBPcbL+n5+8129n3YqIxuRgUlIsCBIUuaheMgs+Pl4cKRMoYNPYxkIJvSrBtb28arHW8hnea&#10;DtkIDgmpRgU256GWMnWWPKZFHCiwdoqjx8zraKQe8crhvpfLolhLjy7wB4sDPVvqzoeLV7B/MhvT&#10;VTjafaWdm+av05t5Ver+bt49gsg05z8z/OIzOrTMdIyXoJPoFVQrrpIVrFclCNaXm5IPRzbyBLJt&#10;5P8G7Q8AAAD//wMAUEsBAi0AFAAGAAgAAAAhALaDOJL+AAAA4QEAABMAAAAAAAAAAAAAAAAAAAAA&#10;AFtDb250ZW50X1R5cGVzXS54bWxQSwECLQAUAAYACAAAACEAOP0h/9YAAACUAQAACwAAAAAAAAAA&#10;AAAAAAAvAQAAX3JlbHMvLnJlbHNQSwECLQAUAAYACAAAACEAnv1G2ToCAACDBAAADgAAAAAAAAAA&#10;AAAAAAAuAgAAZHJzL2Uyb0RvYy54bWxQSwECLQAUAAYACAAAACEAOEAunNwAAAAJAQAADwAAAAAA&#10;AAAAAAAAAACUBAAAZHJzL2Rvd25yZXYueG1sUEsFBgAAAAAEAAQA8wAAAJ0FAAAAAA==&#10;" fillcolor="white [3201]" strokeweight=".5pt">
                <v:textbox>
                  <w:txbxContent>
                    <w:p w14:paraId="117818F1" w14:textId="77777777" w:rsidR="00D73836" w:rsidRPr="002E12B9" w:rsidRDefault="00D73836" w:rsidP="00D73836">
                      <w:pPr>
                        <w:rPr>
                          <w:sz w:val="16"/>
                          <w:szCs w:val="16"/>
                        </w:rPr>
                      </w:pPr>
                      <w:r>
                        <w:rPr>
                          <w:sz w:val="16"/>
                          <w:szCs w:val="16"/>
                        </w:rPr>
                        <w:t xml:space="preserve">1. </w:t>
                      </w:r>
                      <w:r w:rsidRPr="002E12B9">
                        <w:rPr>
                          <w:sz w:val="16"/>
                          <w:szCs w:val="16"/>
                        </w:rPr>
                        <w:t xml:space="preserve">UE </w:t>
                      </w:r>
                      <w:r>
                        <w:rPr>
                          <w:sz w:val="16"/>
                          <w:szCs w:val="16"/>
                        </w:rPr>
                        <w:t xml:space="preserve">and MN established </w:t>
                      </w:r>
                      <w:r w:rsidRPr="002E12B9">
                        <w:rPr>
                          <w:sz w:val="16"/>
                          <w:szCs w:val="16"/>
                        </w:rPr>
                        <w:t>RRC Connected</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328136ED" wp14:editId="22250109">
                <wp:simplePos x="0" y="0"/>
                <wp:positionH relativeFrom="column">
                  <wp:posOffset>317500</wp:posOffset>
                </wp:positionH>
                <wp:positionV relativeFrom="paragraph">
                  <wp:posOffset>546735</wp:posOffset>
                </wp:positionV>
                <wp:extent cx="1739900" cy="0"/>
                <wp:effectExtent l="38100" t="76200" r="12700" b="95250"/>
                <wp:wrapNone/>
                <wp:docPr id="9" name="Straight Arrow Connector 9"/>
                <wp:cNvGraphicFramePr/>
                <a:graphic xmlns:a="http://schemas.openxmlformats.org/drawingml/2006/main">
                  <a:graphicData uri="http://schemas.microsoft.com/office/word/2010/wordprocessingShape">
                    <wps:wsp>
                      <wps:cNvCnPr/>
                      <wps:spPr>
                        <a:xfrm>
                          <a:off x="0" y="0"/>
                          <a:ext cx="17399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B1D655" id="Straight Arrow Connector 9" o:spid="_x0000_s1026" type="#_x0000_t32" style="position:absolute;margin-left:25pt;margin-top:43.05pt;width:137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sVvQEAAOcDAAAOAAAAZHJzL2Uyb0RvYy54bWysU8uO1DAQvCPxD5bvTJJFAjaazB5mgQuC&#10;FY8P8DrtxJJfsptJ8ve0nZkMgpUQiEvHdruqu8qd/d1sDTtBTNq7jje7mjNw0vfaDR3/9vXdizec&#10;JRSuF8Y76PgCid8dnj/bT6GFGz9600NkROJSO4WOj4ihraokR7Ai7XwAR0nloxVI2zhUfRQTsVtT&#10;3dT1q2rysQ/RS0iJTu/XJD8UfqVA4ielEiAzHafesMRY4mOO1WEv2iGKMGp5bkP8QxdWaEdFN6p7&#10;gYJ9j/o3Kqtl9Mkr3ElvK6+UllA0kJqm/kXNl1EEKFrInBQ2m9L/o5UfT0f3EMmGKaQ2hYeYVcwq&#10;2vyl/thczFo2s2BGJumwef3y9rYmT+UlV12BISZ8D96yvOh4wij0MOLRO0dP4mNTzBKnDwmpNAEv&#10;gFzVuBxHEP1b1zNcAs0NRi3cYGB9MBTaPJ0jqgyvrmrKChcDK/VnUEz3uf/SQhk0OJrIToJGREgJ&#10;DptcpTDR7QxT2pgNWP8ZeL6foVCG8G/AG6JU9g43sNXOx6eq43xpWa33Lw6surMFj75fyjsXa2ia&#10;isLz5Odx/Xlf4Nf/8/ADAAD//wMAUEsDBBQABgAIAAAAIQAkVAQQ2wAAAAgBAAAPAAAAZHJzL2Rv&#10;d25yZXYueG1sTI/NTsMwEITvSLyDtZW4UbsFqjbEqRAS9IZEi8TVibdJ1Hgd2c4Pb88iDnDcmdHs&#10;N/l+dp0YMcTWk4bVUoFAqrxtqdbwcXq53YKIyZA1nSfU8IUR9sX1VW4y6yd6x/GYasElFDOjoUmp&#10;z6SMVYPOxKXvkdg7++BM4jPU0gYzcbnr5FqpjXSmJf7QmB6fG6wux8FpoM9Znepend+m8VCG3Wsa&#10;4mGn9c1ifnoEkXBOf2H4wWd0KJip9APZKDoND4qnJA3bzQoE+3frexbKX0EWufw/oPgGAAD//wMA&#10;UEsBAi0AFAAGAAgAAAAhALaDOJL+AAAA4QEAABMAAAAAAAAAAAAAAAAAAAAAAFtDb250ZW50X1R5&#10;cGVzXS54bWxQSwECLQAUAAYACAAAACEAOP0h/9YAAACUAQAACwAAAAAAAAAAAAAAAAAvAQAAX3Jl&#10;bHMvLnJlbHNQSwECLQAUAAYACAAAACEArAf7Fb0BAADnAwAADgAAAAAAAAAAAAAAAAAuAgAAZHJz&#10;L2Uyb0RvYy54bWxQSwECLQAUAAYACAAAACEAJFQEENsAAAAIAQAADwAAAAAAAAAAAAAAAAAXBAAA&#10;ZHJzL2Rvd25yZXYueG1sUEsFBgAAAAAEAAQA8wAAAB8FAAAAAA==&#10;" strokecolor="#4472c4 [3204]" strokeweight=".5pt">
                <v:stroke startarrow="block" endarrow="block" joinstyle="miter"/>
              </v:shape>
            </w:pict>
          </mc:Fallback>
        </mc:AlternateContent>
      </w:r>
      <w:bookmarkEnd w:id="7"/>
    </w:p>
    <w:p w14:paraId="505B8CFD"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67456" behindDoc="0" locked="0" layoutInCell="1" allowOverlap="1" wp14:anchorId="00A56F12" wp14:editId="65A2ACE0">
                <wp:simplePos x="0" y="0"/>
                <wp:positionH relativeFrom="column">
                  <wp:posOffset>5864689</wp:posOffset>
                </wp:positionH>
                <wp:positionV relativeFrom="paragraph">
                  <wp:posOffset>57065</wp:posOffset>
                </wp:positionV>
                <wp:extent cx="266" cy="7956559"/>
                <wp:effectExtent l="0" t="0" r="38100" b="25400"/>
                <wp:wrapNone/>
                <wp:docPr id="8" name="Straight Connector 8"/>
                <wp:cNvGraphicFramePr/>
                <a:graphic xmlns:a="http://schemas.openxmlformats.org/drawingml/2006/main">
                  <a:graphicData uri="http://schemas.microsoft.com/office/word/2010/wordprocessingShape">
                    <wps:wsp>
                      <wps:cNvCnPr/>
                      <wps:spPr>
                        <a:xfrm flipH="1">
                          <a:off x="0" y="0"/>
                          <a:ext cx="266" cy="79565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237C4E" id="Straight Connector 8"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1.8pt,4.5pt" to="461.8pt,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ruqAEAAKADAAAOAAAAZHJzL2Uyb0RvYy54bWysU8tu2zAQvBfoPxC815IN2E0EyzkkaHMo&#10;2iBNP4ChlhYBvrBkLPnvu6RspWiLAAlyIShyZ3ZmuNpejdawA2DU3rV8uag5Ayd9p92+5b8evny6&#10;4Cwm4TphvIOWHyHyq93HD9shNLDyvTcdICMSF5shtLxPKTRVFWUPVsSFD+DoUnm0ItEn7qsOxUDs&#10;1lSrut5Ug8cuoJcQI53eTJd8V/iVApl+KBUhMdNy0pbKimV9zGu124pmjyL0Wp5kiDeosEI7ajpT&#10;3Ygk2BPqf6isluijV2khva28UlpC8UBulvVfbn72IkDxQuHEMMcU349Wfj9cuzukGIYQmxjuMLsY&#10;FVqmjA639KbFFyllY4ntOMcGY2KSDlebDWeSzj9frjfr9WUOtZpIMlnAmL6CtyxvWm60y55EIw7f&#10;YppKzyWEe5ZRduloIBcbdw+K6Y7aTYLKhMC1QXYQ9LZCSnBpeWpdqjNMaWNmYF3avgg81WcolOl5&#10;DXhGlM7epRlstfP4v+5pPEtWU/05gcl3juDRd8fyQCUaGoMS7mlk85z9+V3gzz/W7jcAAAD//wMA&#10;UEsDBBQABgAIAAAAIQBxTLIn3QAAAAoBAAAPAAAAZHJzL2Rvd25yZXYueG1sTI9BS8NAEIXvgv9h&#10;GcGLtBsjBBuzKSLqoZ5aFfQ2yY5JaHY2ZLdp/PeOeKi3ebyPN+8V69n1aqIxdJ4NXC8TUMS1tx03&#10;Bt5enxa3oEJEtth7JgPfFGBdnp8VmFt/5C1Nu9goCeGQo4E2xiHXOtQtOQxLPxCL9+VHh1Hk2Gg7&#10;4lHCXa/TJMm0w47lQ4sDPbRU73cHZ+Az+PD4vqmm5/12M+PVS0w/amvM5cV8fwcq0hxPMPzWl+pQ&#10;SqfKH9gG1RtYpTeZoHLIJPH/dCVgmqUJ6LLQ/yeUPwAAAP//AwBQSwECLQAUAAYACAAAACEAtoM4&#10;kv4AAADhAQAAEwAAAAAAAAAAAAAAAAAAAAAAW0NvbnRlbnRfVHlwZXNdLnhtbFBLAQItABQABgAI&#10;AAAAIQA4/SH/1gAAAJQBAAALAAAAAAAAAAAAAAAAAC8BAABfcmVscy8ucmVsc1BLAQItABQABgAI&#10;AAAAIQBwQMruqAEAAKADAAAOAAAAAAAAAAAAAAAAAC4CAABkcnMvZTJvRG9jLnhtbFBLAQItABQA&#10;BgAIAAAAIQBxTLIn3QAAAAoBAAAPAAAAAAAAAAAAAAAAAAIEAABkcnMvZG93bnJldi54bWxQSwUG&#10;AAAAAAQABADzAAAADAUAAAAA&#10;" strokecolor="#4472c4 [3204]" strokeweight=".5pt">
                <v:stroke joinstyle="miter"/>
              </v:line>
            </w:pict>
          </mc:Fallback>
        </mc:AlternateContent>
      </w:r>
      <w:r>
        <w:rPr>
          <w:noProof/>
        </w:rPr>
        <mc:AlternateContent>
          <mc:Choice Requires="wps">
            <w:drawing>
              <wp:anchor distT="0" distB="0" distL="114300" distR="114300" simplePos="0" relativeHeight="251666432" behindDoc="0" locked="0" layoutInCell="1" allowOverlap="1" wp14:anchorId="2CCEF514" wp14:editId="1A9CCE32">
                <wp:simplePos x="0" y="0"/>
                <wp:positionH relativeFrom="column">
                  <wp:posOffset>3783671</wp:posOffset>
                </wp:positionH>
                <wp:positionV relativeFrom="paragraph">
                  <wp:posOffset>9298</wp:posOffset>
                </wp:positionV>
                <wp:extent cx="0" cy="7963051"/>
                <wp:effectExtent l="0" t="0" r="38100" b="19050"/>
                <wp:wrapNone/>
                <wp:docPr id="7" name="Straight Connector 7"/>
                <wp:cNvGraphicFramePr/>
                <a:graphic xmlns:a="http://schemas.openxmlformats.org/drawingml/2006/main">
                  <a:graphicData uri="http://schemas.microsoft.com/office/word/2010/wordprocessingShape">
                    <wps:wsp>
                      <wps:cNvCnPr/>
                      <wps:spPr>
                        <a:xfrm flipH="1">
                          <a:off x="0" y="0"/>
                          <a:ext cx="0" cy="79630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4ABE7A" id="Straight Connector 7"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75pt" to="297.95pt,6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HmGogEAAJ4DAAAOAAAAZHJzL2Uyb0RvYy54bWysU8uO1DAQvCPxD5bvTDKLWCCazB52BRwQ&#10;rHh8gNdpTyzZbss2k8zf0+7MZBEgJBAXy7G7qqvKnd3N7J04QsoWQy+3m1YKCBoHGw69/PrlzbNX&#10;UuSiwqAcBujlCbK82T99sptiB1c4ohsgCSIJuZtiL8dSYtc0WY/gVd5ghECXBpNXhT7ToRmSmojd&#10;u+aqba+bCdMQE2rImU7vlku5Z35jQJePxmQowvWStBVeE68PdW32O9Udkoqj1WcZ6h9UeGUDNV2p&#10;7lRR4luyv1B5qxNmNGWj0TdojNXAHsjNtv3JzedRRWAvFE6Oa0z5/9HqD8fbcJ8ohinmLsf7VF3M&#10;JnlhnI3v6E3ZFykVM8d2WmODuQi9HGo6ffn6+nn7YlsjbRaKShVTLm8BvaibXjobqiPVqeP7XJbS&#10;SwnhHkXwrpwc1GIXPoERdqBmixyeD7h1SRwVvazSGkK5tObqCjPWuRXYcts/As/1FQo8O38DXhHc&#10;GUNZwd4GTL/rXuaLZLPUXxJYfNcIHnA48fNwNDQEHO55YOuU/fjN8Mffav8dAAD//wMAUEsDBBQA&#10;BgAIAAAAIQANJ0ry3AAAAAoBAAAPAAAAZHJzL2Rvd25yZXYueG1sTI9BS8NAEIXvgv9hGcGL2I2F&#10;FRuzKSLqoZ5aFfQ2yY5JaHY2ZLdp/PeOeNDjx3u8+aZYz75XE42xC2zhapGBIq6D67ix8PryeHkD&#10;KiZkh31gsvBFEdbl6UmBuQtH3tK0S42SEY45WmhTGnKtY92Sx7gIA7Fkn2H0mATHRrsRjzLue73M&#10;smvtsWO50OJA9y3V+93BW/iIIT68barpab/dzHjxnJbvtbP2/Gy+uwWVaE5/ZfjRF3UoxakKB3ZR&#10;9RbMyqykKoEBJfkvV8JLYwzostD/Xyi/AQAA//8DAFBLAQItABQABgAIAAAAIQC2gziS/gAAAOEB&#10;AAATAAAAAAAAAAAAAAAAAAAAAABbQ29udGVudF9UeXBlc10ueG1sUEsBAi0AFAAGAAgAAAAhADj9&#10;If/WAAAAlAEAAAsAAAAAAAAAAAAAAAAALwEAAF9yZWxzLy5yZWxzUEsBAi0AFAAGAAgAAAAhAG6E&#10;eYaiAQAAngMAAA4AAAAAAAAAAAAAAAAALgIAAGRycy9lMm9Eb2MueG1sUEsBAi0AFAAGAAgAAAAh&#10;AA0nSvLcAAAACgEAAA8AAAAAAAAAAAAAAAAA/AMAAGRycy9kb3ducmV2LnhtbFBLBQYAAAAABAAE&#10;APMAAAAFBQAAAAA=&#10;" strokecolor="#4472c4 [3204]" strokeweight=".5pt">
                <v:stroke joinstyle="miter"/>
              </v:line>
            </w:pict>
          </mc:Fallback>
        </mc:AlternateContent>
      </w:r>
      <w:r>
        <w:rPr>
          <w:noProof/>
        </w:rPr>
        <mc:AlternateContent>
          <mc:Choice Requires="wps">
            <w:drawing>
              <wp:anchor distT="0" distB="0" distL="114300" distR="114300" simplePos="0" relativeHeight="251665408" behindDoc="0" locked="0" layoutInCell="1" allowOverlap="1" wp14:anchorId="0C9F040C" wp14:editId="4B6AF675">
                <wp:simplePos x="0" y="0"/>
                <wp:positionH relativeFrom="column">
                  <wp:posOffset>2052756</wp:posOffset>
                </wp:positionH>
                <wp:positionV relativeFrom="paragraph">
                  <wp:posOffset>29769</wp:posOffset>
                </wp:positionV>
                <wp:extent cx="4473" cy="7983940"/>
                <wp:effectExtent l="0" t="0" r="33655" b="36195"/>
                <wp:wrapNone/>
                <wp:docPr id="11" name="Straight Connector 11"/>
                <wp:cNvGraphicFramePr/>
                <a:graphic xmlns:a="http://schemas.openxmlformats.org/drawingml/2006/main">
                  <a:graphicData uri="http://schemas.microsoft.com/office/word/2010/wordprocessingShape">
                    <wps:wsp>
                      <wps:cNvCnPr/>
                      <wps:spPr>
                        <a:xfrm flipH="1">
                          <a:off x="0" y="0"/>
                          <a:ext cx="4473" cy="79839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5CBAE" id="Straight Connector 11"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65pt,2.35pt" to="162pt,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CPYqgEAAKEDAAAOAAAAZHJzL2Uyb0RvYy54bWysU8lu2zAQvRfoPxC8x5ITI4tgOYcEbQ9F&#10;G3T5AIYaWgS4gWQs+e8zHNlK0AYBEuRCcJn3Zt6b4fp6tIbtICbtXcuXi5ozcNJ32m1b/vfPl5NL&#10;zlIWrhPGO2j5HhK/3nz+tB5CA6e+96aDyJDEpWYILe9zDk1VJdmDFWnhAzh8VD5akfEYt1UXxYDs&#10;1lSndX1eDT52IXoJKeHt7fTIN8SvFMj8U6kEmZmWY22Z1kjrfVmrzVo02yhCr+WhDPGOKqzQDpPO&#10;VLciC/YQ9X9UVsvok1d5Ib2tvFJaAmlANcv6HzW/exGAtKA5Kcw2pY+jlT92N+4uog1DSE0Kd7Go&#10;GFW0TBkdvmFPSRdWykaybT/bBmNmEi9Xq4szziQ+XFxdnl2tyNVqYilsIab8FbxlZdNyo10RJRqx&#10;+54yZsbQYwgenuqgXd4bKMHG/QLFdIf5popoRODGRLYT2FwhJbi8LA1FPoouMKWNmYE1pX0VeIgv&#10;UKDxeQt4RlBm7/IMttr5+FL2PB5LVlP80YFJd7Hg3nd76hBZg3NACg8zWwbt+ZngTz9r8wgAAP//&#10;AwBQSwMEFAAGAAgAAAAhANy/v3XgAAAACgEAAA8AAABkcnMvZG93bnJldi54bWxMj8FOwzAQRO9I&#10;/IO1lbgg6uBUBaVxKoSAQzm1gERvm3ibRI3tKHbT8Pcsp3JczdPsm3w92U6MNITWOw338wQEucqb&#10;1tUaPj9e7x5BhIjOYOcdafihAOvi+irHzPiz29K4i7XgEhcy1NDE2GdShqohi2Hue3KcHfxgMfI5&#10;1NIMeOZy20mVJEtpsXX8ocGenhuqjruT1bAPPrx8bcrx7bjdTHj7HtV3ZbS+mU1PKxCRpniB4U+f&#10;1aFgp9KfnAmi05CqNGVUw+IBBOepWvC2kkG1VAnIIpf/JxS/AAAA//8DAFBLAQItABQABgAIAAAA&#10;IQC2gziS/gAAAOEBAAATAAAAAAAAAAAAAAAAAAAAAABbQ29udGVudF9UeXBlc10ueG1sUEsBAi0A&#10;FAAGAAgAAAAhADj9If/WAAAAlAEAAAsAAAAAAAAAAAAAAAAALwEAAF9yZWxzLy5yZWxzUEsBAi0A&#10;FAAGAAgAAAAhAFHwI9iqAQAAoQMAAA4AAAAAAAAAAAAAAAAALgIAAGRycy9lMm9Eb2MueG1sUEsB&#10;Ai0AFAAGAAgAAAAhANy/v3XgAAAACgEAAA8AAAAAAAAAAAAAAAAABAQAAGRycy9kb3ducmV2Lnht&#10;bFBLBQYAAAAABAAEAPMAAAARBQAAAAA=&#10;" strokecolor="#4472c4 [3204]" strokeweight=".5pt">
                <v:stroke joinstyle="miter"/>
              </v:line>
            </w:pict>
          </mc:Fallback>
        </mc:AlternateContent>
      </w:r>
      <w:r>
        <w:rPr>
          <w:noProof/>
        </w:rPr>
        <mc:AlternateContent>
          <mc:Choice Requires="wps">
            <w:drawing>
              <wp:anchor distT="0" distB="0" distL="114300" distR="114300" simplePos="0" relativeHeight="251664384" behindDoc="0" locked="0" layoutInCell="1" allowOverlap="1" wp14:anchorId="617DC5E3" wp14:editId="311D7812">
                <wp:simplePos x="0" y="0"/>
                <wp:positionH relativeFrom="column">
                  <wp:posOffset>310316</wp:posOffset>
                </wp:positionH>
                <wp:positionV relativeFrom="paragraph">
                  <wp:posOffset>29768</wp:posOffset>
                </wp:positionV>
                <wp:extent cx="6824" cy="7942997"/>
                <wp:effectExtent l="0" t="0" r="31750" b="20320"/>
                <wp:wrapNone/>
                <wp:docPr id="13" name="Straight Connector 13"/>
                <wp:cNvGraphicFramePr/>
                <a:graphic xmlns:a="http://schemas.openxmlformats.org/drawingml/2006/main">
                  <a:graphicData uri="http://schemas.microsoft.com/office/word/2010/wordprocessingShape">
                    <wps:wsp>
                      <wps:cNvCnPr/>
                      <wps:spPr>
                        <a:xfrm flipH="1">
                          <a:off x="0" y="0"/>
                          <a:ext cx="6824" cy="794299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774E9A" id="Straight Connector 13"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5pt,2.35pt" to="25pt,6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UH2qQEAAKEDAAAOAAAAZHJzL2Uyb0RvYy54bWysU8Fu3CAQvUfqPyDuWXtXUZK11ptDojaH&#10;qI2a9AMIHtZIwCCga+/fd8C7TpVWlRrlgjDMe/PeY7y5Ga1hewhRo2v5clFzBk5ip92u5T+eP59f&#10;cxaTcJ0w6KDlB4j8ZvvpbDP4BlbYo+kgMCJxsRl8y/uUfFNVUfZgRVygB0eXCoMViT7DruqCGIjd&#10;mmpV15fVgKHzASXESKd30yXfFn6lQKZvSkVIzLSctKWyhrK+5LXabkSzC8L3Wh5liHeosEI7ajpT&#10;3Ykk2M+g/6CyWgaMqNJCoq1QKS2heCA3y/qNm6deeCheKJzo55jix9HKr/tb9xgohsHHJvrHkF2M&#10;KlimjPb39KbFFyllY4ntMMcGY2KSDi+vVxecSbq4Wl+s1uurnGo1sWQ2H2L6AmhZ3rTcaJdNiUbs&#10;H2KaSk8lhHvVUXbpYCAXG/cdFNMd9ZsUlRGBWxPYXtDjCinBpeWxdanOMKWNmYF1aftP4LE+Q6GM&#10;z/+AZ0TpjC7NYKsdhr91T+NJsprqTwlMvnMEL9gdyguVaGgOSrjHmc2D9vt3gb/+WdtfAAAA//8D&#10;AFBLAwQUAAYACAAAACEA+weVLd4AAAAIAQAADwAAAGRycy9kb3ducmV2LnhtbEyPQUvDQBCF74L/&#10;YRnBi9iNwdQasyki6qGeWhX0NsmOSWh2NmS3afz3jic9DY/38ea9Yj27Xk00hs6zgatFAoq49rbj&#10;xsDb69PlClSIyBZ7z2TgmwKsy9OTAnPrj7ylaRcbJSEccjTQxjjkWoe6JYdh4Qdi8b786DCKHBtt&#10;RzxKuOt1miRL7bBj+dDiQA8t1fvdwRn4DD48vm+q6Xm/3cx48RLTj9oac34239+BijTHPxh+60t1&#10;KKVT5Q9sg+oNXK9uhZR7A0rsLJFllWBpli1Bl4X+P6D8AQAA//8DAFBLAQItABQABgAIAAAAIQC2&#10;gziS/gAAAOEBAAATAAAAAAAAAAAAAAAAAAAAAABbQ29udGVudF9UeXBlc10ueG1sUEsBAi0AFAAG&#10;AAgAAAAhADj9If/WAAAAlAEAAAsAAAAAAAAAAAAAAAAALwEAAF9yZWxzLy5yZWxzUEsBAi0AFAAG&#10;AAgAAAAhAL2BQfapAQAAoQMAAA4AAAAAAAAAAAAAAAAALgIAAGRycy9lMm9Eb2MueG1sUEsBAi0A&#10;FAAGAAgAAAAhAPsHlS3eAAAACAEAAA8AAAAAAAAAAAAAAAAAAwQAAGRycy9kb3ducmV2LnhtbFBL&#10;BQYAAAAABAAEAPMAAAAOBQAAAAA=&#10;" strokecolor="#4472c4 [3204]" strokeweight=".5pt">
                <v:stroke joinstyle="miter"/>
              </v:line>
            </w:pict>
          </mc:Fallback>
        </mc:AlternateContent>
      </w:r>
    </w:p>
    <w:p w14:paraId="633CAD16" w14:textId="77777777" w:rsidR="00D73836" w:rsidRDefault="00D73836" w:rsidP="00D73836">
      <w:pPr>
        <w:tabs>
          <w:tab w:val="left" w:pos="4395"/>
          <w:tab w:val="left" w:pos="7371"/>
        </w:tabs>
        <w:spacing w:after="120"/>
        <w:rPr>
          <w:rFonts w:ascii="Arial" w:eastAsia="Yu Mincho" w:hAnsi="Arial" w:cs="Arial"/>
          <w:bCs/>
        </w:rPr>
      </w:pPr>
    </w:p>
    <w:p w14:paraId="29C90367"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70528" behindDoc="0" locked="0" layoutInCell="1" allowOverlap="1" wp14:anchorId="529425E0" wp14:editId="187DEC54">
                <wp:simplePos x="0" y="0"/>
                <wp:positionH relativeFrom="column">
                  <wp:posOffset>1057910</wp:posOffset>
                </wp:positionH>
                <wp:positionV relativeFrom="paragraph">
                  <wp:posOffset>176530</wp:posOffset>
                </wp:positionV>
                <wp:extent cx="2159000" cy="374650"/>
                <wp:effectExtent l="0" t="0" r="12700" b="25400"/>
                <wp:wrapNone/>
                <wp:docPr id="14" name="Text Box 14"/>
                <wp:cNvGraphicFramePr/>
                <a:graphic xmlns:a="http://schemas.openxmlformats.org/drawingml/2006/main">
                  <a:graphicData uri="http://schemas.microsoft.com/office/word/2010/wordprocessingShape">
                    <wps:wsp>
                      <wps:cNvSpPr txBox="1"/>
                      <wps:spPr>
                        <a:xfrm>
                          <a:off x="0" y="0"/>
                          <a:ext cx="2159000" cy="374650"/>
                        </a:xfrm>
                        <a:prstGeom prst="rect">
                          <a:avLst/>
                        </a:prstGeom>
                        <a:solidFill>
                          <a:schemeClr val="lt1"/>
                        </a:solidFill>
                        <a:ln w="6350">
                          <a:solidFill>
                            <a:prstClr val="black"/>
                          </a:solidFill>
                        </a:ln>
                      </wps:spPr>
                      <wps:txbx>
                        <w:txbxContent>
                          <w:p w14:paraId="0453FD66" w14:textId="77777777" w:rsidR="00D73836" w:rsidRPr="002E12B9" w:rsidRDefault="00D73836" w:rsidP="00D73836">
                            <w:pPr>
                              <w:rPr>
                                <w:sz w:val="16"/>
                                <w:szCs w:val="16"/>
                              </w:rPr>
                            </w:pPr>
                            <w:r>
                              <w:rPr>
                                <w:sz w:val="16"/>
                                <w:szCs w:val="16"/>
                              </w:rPr>
                              <w:t xml:space="preserve">2. MN decides to configure UE for Conditional SCG Configuration.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425E0" id="Text Box 14" o:spid="_x0000_s1033" type="#_x0000_t202" style="position:absolute;margin-left:83.3pt;margin-top:13.9pt;width:170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e3uOgIAAIMEAAAOAAAAZHJzL2Uyb0RvYy54bWysVEtv2zAMvg/YfxB0X+ykebRGnCJLkWFA&#10;0BZIh54VWUqEyaImKbGzXz9KebbdadhFJkXqI/mR9Pi+rTXZCecVmJJ2OzklwnColFmX9MfL/Mst&#10;JT4wUzENRpR0Lzy9n3z+NG5sIXqwAV0JRxDE+KKxJd2EYIss83wjauY7YIVBowRXs4CqW2eVYw2i&#10;1zrr5fkwa8BV1gEX3uPtw8FIJwlfSsHDk5ReBKJLirmFdLp0ruKZTcasWDtmN4of02D/kEXNlMGg&#10;Z6gHFhjZOvUBqlbcgQcZOhzqDKRUXKQasJpu/q6a5YZZkWpBcrw90+T/Hyx/3C3tsyOh/QotNjAS&#10;0lhfeLyM9bTS1fGLmRK0I4X7M22iDYTjZa87uMtzNHG03Yz6w0HiNbu8ts6HbwJqEoWSOmxLYovt&#10;Fj5gRHQ9ucRgHrSq5krrpMRREDPtyI5hE3VIOeKLN17akKakwxsM/QEhQp/frzTjP2OVbxFQ0wYv&#10;L7VHKbSrlqiqpKMTLyuo9kiXg8MkecvnCuEXzIdn5nB0kAZch/CEh9SAOcFRomQD7vff7qM/dhSt&#10;lDQ4iiX1v7bMCUr0d4O9vuv2+3F2k9IfjHqouGvL6tpitvUMkKguLp7lSYz+QZ9E6aB+xa2Zxqho&#10;YoZj7JKGkzgLhwXBreNiOk1OOK2WhYVZWh6hI8eR1pf2lTl7bGvAgXiE09Cy4l13D77xpYHpNoBU&#10;qfWR5wOrR/px0lN3jlsZV+laT16Xf8fkDwAAAP//AwBQSwMEFAAGAAgAAAAhAGJGa0LbAAAACQEA&#10;AA8AAABkcnMvZG93bnJldi54bWxMj8FOwzAQRO9I/IO1SNyo00oEE+JUgAoXTrSIsxu7ttV4Hdlu&#10;Gv6e7QmOM/s0O9Ou5zCwyaTsI0pYLipgBvuoPVoJX7u3OwEsF4VaDRGNhB+TYd1dX7Wq0fGMn2ba&#10;FssoBHOjJLhSxobz3DsTVF7E0SDdDjEFVUgmy3VSZwoPA19VVc2D8kgfnBrNqzP9cXsKEjYv9tH2&#10;QiW3Edr7af4+fNh3KW9v5ucnYMXM5Q+GS32qDh112scT6swG0nVdEyph9UATCLivLsZegqgF8K7l&#10;/xd0vwAAAP//AwBQSwECLQAUAAYACAAAACEAtoM4kv4AAADhAQAAEwAAAAAAAAAAAAAAAAAAAAAA&#10;W0NvbnRlbnRfVHlwZXNdLnhtbFBLAQItABQABgAIAAAAIQA4/SH/1gAAAJQBAAALAAAAAAAAAAAA&#10;AAAAAC8BAABfcmVscy8ucmVsc1BLAQItABQABgAIAAAAIQD5Be3uOgIAAIMEAAAOAAAAAAAAAAAA&#10;AAAAAC4CAABkcnMvZTJvRG9jLnhtbFBLAQItABQABgAIAAAAIQBiRmtC2wAAAAkBAAAPAAAAAAAA&#10;AAAAAAAAAJQEAABkcnMvZG93bnJldi54bWxQSwUGAAAAAAQABADzAAAAnAUAAAAA&#10;" fillcolor="white [3201]" strokeweight=".5pt">
                <v:textbox>
                  <w:txbxContent>
                    <w:p w14:paraId="0453FD66" w14:textId="77777777" w:rsidR="00D73836" w:rsidRPr="002E12B9" w:rsidRDefault="00D73836" w:rsidP="00D73836">
                      <w:pPr>
                        <w:rPr>
                          <w:sz w:val="16"/>
                          <w:szCs w:val="16"/>
                        </w:rPr>
                      </w:pPr>
                      <w:r>
                        <w:rPr>
                          <w:sz w:val="16"/>
                          <w:szCs w:val="16"/>
                        </w:rPr>
                        <w:t xml:space="preserve">2. MN decides to configure UE for Conditional SCG Configuration. </w:t>
                      </w:r>
                    </w:p>
                  </w:txbxContent>
                </v:textbox>
              </v:shape>
            </w:pict>
          </mc:Fallback>
        </mc:AlternateContent>
      </w:r>
    </w:p>
    <w:p w14:paraId="1F945B2A" w14:textId="77777777" w:rsidR="00D73836" w:rsidRDefault="00D73836" w:rsidP="00D73836">
      <w:pPr>
        <w:tabs>
          <w:tab w:val="left" w:pos="4395"/>
          <w:tab w:val="left" w:pos="7371"/>
        </w:tabs>
        <w:spacing w:after="120"/>
        <w:rPr>
          <w:rFonts w:ascii="Arial" w:eastAsia="Yu Mincho" w:hAnsi="Arial" w:cs="Arial"/>
          <w:bCs/>
        </w:rPr>
      </w:pPr>
    </w:p>
    <w:p w14:paraId="197A1E72" w14:textId="77777777" w:rsidR="00D73836" w:rsidRDefault="00D73836" w:rsidP="00D73836">
      <w:pPr>
        <w:tabs>
          <w:tab w:val="left" w:pos="4395"/>
          <w:tab w:val="left" w:pos="7371"/>
        </w:tabs>
        <w:spacing w:after="120"/>
        <w:rPr>
          <w:rFonts w:ascii="Arial" w:eastAsia="Yu Mincho" w:hAnsi="Arial" w:cs="Arial"/>
          <w:bCs/>
        </w:rPr>
      </w:pPr>
    </w:p>
    <w:p w14:paraId="7CEEBA20" w14:textId="77777777" w:rsidR="00D73836" w:rsidRDefault="00D73836" w:rsidP="00D73836">
      <w:pPr>
        <w:tabs>
          <w:tab w:val="left" w:pos="4395"/>
          <w:tab w:val="left" w:pos="7371"/>
        </w:tabs>
        <w:spacing w:after="120"/>
        <w:rPr>
          <w:rFonts w:ascii="Arial" w:eastAsia="Yu Mincho" w:hAnsi="Arial" w:cs="Arial"/>
          <w:bCs/>
        </w:rPr>
      </w:pPr>
    </w:p>
    <w:p w14:paraId="6D675F19"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72576" behindDoc="0" locked="0" layoutInCell="1" allowOverlap="1" wp14:anchorId="31DFFFD9" wp14:editId="7966FD8C">
                <wp:simplePos x="0" y="0"/>
                <wp:positionH relativeFrom="column">
                  <wp:posOffset>463550</wp:posOffset>
                </wp:positionH>
                <wp:positionV relativeFrom="paragraph">
                  <wp:posOffset>38735</wp:posOffset>
                </wp:positionV>
                <wp:extent cx="1498600" cy="717550"/>
                <wp:effectExtent l="0" t="0" r="25400" b="25400"/>
                <wp:wrapNone/>
                <wp:docPr id="15" name="Text Box 15"/>
                <wp:cNvGraphicFramePr/>
                <a:graphic xmlns:a="http://schemas.openxmlformats.org/drawingml/2006/main">
                  <a:graphicData uri="http://schemas.microsoft.com/office/word/2010/wordprocessingShape">
                    <wps:wsp>
                      <wps:cNvSpPr txBox="1"/>
                      <wps:spPr>
                        <a:xfrm>
                          <a:off x="0" y="0"/>
                          <a:ext cx="1498600" cy="717550"/>
                        </a:xfrm>
                        <a:prstGeom prst="rect">
                          <a:avLst/>
                        </a:prstGeom>
                        <a:solidFill>
                          <a:schemeClr val="lt1"/>
                        </a:solidFill>
                        <a:ln w="6350">
                          <a:solidFill>
                            <a:prstClr val="black"/>
                          </a:solidFill>
                        </a:ln>
                      </wps:spPr>
                      <wps:txbx>
                        <w:txbxContent>
                          <w:p w14:paraId="475179DC" w14:textId="77777777" w:rsidR="00D73836" w:rsidRPr="007A2694" w:rsidRDefault="00D73836" w:rsidP="00D73836">
                            <w:pPr>
                              <w:rPr>
                                <w:sz w:val="16"/>
                                <w:szCs w:val="16"/>
                              </w:rPr>
                            </w:pPr>
                            <w:r>
                              <w:rPr>
                                <w:sz w:val="16"/>
                                <w:szCs w:val="16"/>
                              </w:rPr>
                              <w:t xml:space="preserve">3. RRC Reconfiguration Request (Conditional SCG Configuration, SCG Counter mode: Monotonic/Specific values)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DFFFD9" id="Text Box 15" o:spid="_x0000_s1034" type="#_x0000_t202" style="position:absolute;margin-left:36.5pt;margin-top:3.05pt;width:118pt;height:5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9d8OQIAAIMEAAAOAAAAZHJzL2Uyb0RvYy54bWysVN9vGjEMfp+0/yHK+zhgQOmJo2JUTJNQ&#10;W4lWfQ65hIuWi7MkcMf++jnhZ9s9TXvJ2bHz2f5s3+SurTXZCecVmIL2Ol1KhOFQKrMp6Mvz4suY&#10;Eh+YKZkGIwq6F57eTT9/mjQ2F32oQJfCEQQxPm9sQasQbJ5lnleiZr4DVhg0SnA1C6i6TVY61iB6&#10;rbN+tzvKGnCldcCF93h7fzDSacKXUvDwKKUXgeiCYm4hnS6d63hm0wnLN47ZSvFjGuwfsqiZMhj0&#10;DHXPAiNbpz5A1Yo78CBDh0OdgZSKi1QDVtPrvqtmVTErUi1Ijrdnmvz/g+UPu5V9ciS036DFBkZC&#10;Gutzj5exnla6On4xU4J2pHB/pk20gfD4aHA7HnXRxNF207sZDhOv2eW1dT58F1CTKBTUYVsSW2y3&#10;9AEjouvJJQbzoFW5UFonJY6CmGtHdgybqEPKEV+88dKGNAUdfcXQHxAi9Pn9WjP+M1b5FgE1bfDy&#10;UnuUQrtuiSoLOj7xsoZyj3Q5OEySt3yhEH7JfHhiDkcHacB1CI94SA2YExwlSipwv/92H/2xo2il&#10;pMFRLKj/tWVOUKJ/GOz1bW8wiLOblMHwpo+Ku7asry1mW88Bierh4lmexOgf9EmUDupX3JpZjIom&#10;ZjjGLmg4ifNwWBDcOi5ms+SE02pZWJqV5RE6chxpfW5fmbPHtgYciAc4DS3L33X34BtfGphtA0iV&#10;Wh95PrB6pB8nPXXnuJVxla715HX5d0z/AAAA//8DAFBLAwQUAAYACAAAACEA1L03FNsAAAAIAQAA&#10;DwAAAGRycy9kb3ducmV2LnhtbEyPwU7DMBBE70j8g7VI3KgTKpUkxKkAFS6cKIjzNnZti3gdxW4a&#10;/p7lBMfRjGbetNslDGI2U/KRFJSrAoShPmpPVsHH+/NNBSJlJI1DJKPg2yTYdpcXLTY6nunNzPts&#10;BZdQalCBy3lspEy9MwHTKo6G2DvGKWBmOVmpJzxzeRjkbVFsZEBPvOBwNE/O9F/7U1Cwe7S17Suc&#10;3K7S3s/L5/HVvih1fbU83IPIZsl/YfjFZ3TomOkQT6STGBTcrflKVrApQbC9LmrWB86VdQmya+X/&#10;A90PAAAA//8DAFBLAQItABQABgAIAAAAIQC2gziS/gAAAOEBAAATAAAAAAAAAAAAAAAAAAAAAABb&#10;Q29udGVudF9UeXBlc10ueG1sUEsBAi0AFAAGAAgAAAAhADj9If/WAAAAlAEAAAsAAAAAAAAAAAAA&#10;AAAALwEAAF9yZWxzLy5yZWxzUEsBAi0AFAAGAAgAAAAhAFgP13w5AgAAgwQAAA4AAAAAAAAAAAAA&#10;AAAALgIAAGRycy9lMm9Eb2MueG1sUEsBAi0AFAAGAAgAAAAhANS9NxTbAAAACAEAAA8AAAAAAAAA&#10;AAAAAAAAkwQAAGRycy9kb3ducmV2LnhtbFBLBQYAAAAABAAEAPMAAACbBQAAAAA=&#10;" fillcolor="white [3201]" strokeweight=".5pt">
                <v:textbox>
                  <w:txbxContent>
                    <w:p w14:paraId="475179DC" w14:textId="77777777" w:rsidR="00D73836" w:rsidRPr="007A2694" w:rsidRDefault="00D73836" w:rsidP="00D73836">
                      <w:pPr>
                        <w:rPr>
                          <w:sz w:val="16"/>
                          <w:szCs w:val="16"/>
                        </w:rPr>
                      </w:pPr>
                      <w:r>
                        <w:rPr>
                          <w:sz w:val="16"/>
                          <w:szCs w:val="16"/>
                        </w:rPr>
                        <w:t xml:space="preserve">3. RRC Reconfiguration Request (Conditional SCG Configuration, SCG Counter mode: Monotonic/Specific values) </w:t>
                      </w:r>
                    </w:p>
                  </w:txbxContent>
                </v:textbox>
              </v:shape>
            </w:pict>
          </mc:Fallback>
        </mc:AlternateContent>
      </w:r>
    </w:p>
    <w:p w14:paraId="31B83D7D" w14:textId="77777777" w:rsidR="00D73836" w:rsidRDefault="00D73836" w:rsidP="00D73836">
      <w:pPr>
        <w:tabs>
          <w:tab w:val="left" w:pos="4395"/>
          <w:tab w:val="left" w:pos="7371"/>
        </w:tabs>
        <w:spacing w:after="120"/>
        <w:rPr>
          <w:rFonts w:ascii="Arial" w:eastAsia="Yu Mincho" w:hAnsi="Arial" w:cs="Arial"/>
          <w:bCs/>
        </w:rPr>
      </w:pPr>
    </w:p>
    <w:p w14:paraId="041BC48C" w14:textId="77777777" w:rsidR="00D73836" w:rsidRDefault="00D73836" w:rsidP="00D73836">
      <w:pPr>
        <w:tabs>
          <w:tab w:val="left" w:pos="4395"/>
          <w:tab w:val="left" w:pos="7371"/>
        </w:tabs>
        <w:spacing w:after="120"/>
        <w:rPr>
          <w:rFonts w:ascii="Arial" w:eastAsia="Yu Mincho" w:hAnsi="Arial" w:cs="Arial"/>
          <w:bCs/>
        </w:rPr>
      </w:pPr>
    </w:p>
    <w:p w14:paraId="384FE40F"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74624" behindDoc="0" locked="0" layoutInCell="1" allowOverlap="1" wp14:anchorId="7F19DC44" wp14:editId="1E241903">
                <wp:simplePos x="0" y="0"/>
                <wp:positionH relativeFrom="column">
                  <wp:posOffset>-447040</wp:posOffset>
                </wp:positionH>
                <wp:positionV relativeFrom="paragraph">
                  <wp:posOffset>257810</wp:posOffset>
                </wp:positionV>
                <wp:extent cx="1600200" cy="482600"/>
                <wp:effectExtent l="0" t="0" r="19050" b="12700"/>
                <wp:wrapTopAndBottom/>
                <wp:docPr id="16" name="Text Box 16"/>
                <wp:cNvGraphicFramePr/>
                <a:graphic xmlns:a="http://schemas.openxmlformats.org/drawingml/2006/main">
                  <a:graphicData uri="http://schemas.microsoft.com/office/word/2010/wordprocessingShape">
                    <wps:wsp>
                      <wps:cNvSpPr txBox="1"/>
                      <wps:spPr>
                        <a:xfrm>
                          <a:off x="0" y="0"/>
                          <a:ext cx="1600200" cy="482600"/>
                        </a:xfrm>
                        <a:prstGeom prst="rect">
                          <a:avLst/>
                        </a:prstGeom>
                        <a:solidFill>
                          <a:schemeClr val="lt1"/>
                        </a:solidFill>
                        <a:ln w="6350">
                          <a:solidFill>
                            <a:prstClr val="black"/>
                          </a:solidFill>
                        </a:ln>
                      </wps:spPr>
                      <wps:txbx>
                        <w:txbxContent>
                          <w:p w14:paraId="3704B747" w14:textId="77777777" w:rsidR="00D73836" w:rsidRPr="00D06A89" w:rsidRDefault="00D73836" w:rsidP="00D73836">
                            <w:pPr>
                              <w:rPr>
                                <w:sz w:val="16"/>
                                <w:szCs w:val="16"/>
                              </w:rPr>
                            </w:pPr>
                            <w:r>
                              <w:rPr>
                                <w:sz w:val="16"/>
                                <w:szCs w:val="16"/>
                              </w:rPr>
                              <w:t>4. UE Stores the SCG configuration, SCG Counter mode and Counter Values (if 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9DC44" id="Text Box 16" o:spid="_x0000_s1035" type="#_x0000_t202" style="position:absolute;margin-left:-35.2pt;margin-top:20.3pt;width:126pt;height:3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FAOgIAAIMEAAAOAAAAZHJzL2Uyb0RvYy54bWysVE1v2zAMvQ/YfxB0X+xkadYGcYosRYYB&#10;RVsgLXpWZCkWJouapMTOfv0o2flot9Owi0Ka1BP5+JjZbVtrshfOKzAFHQ5ySoThUCqzLejL8+rT&#10;NSU+MFMyDUYU9CA8vZ1//DBr7FSMoAJdCkcQxPhpYwtahWCnWeZ5JWrmB2CFwaAEV7OArttmpWMN&#10;otc6G+X5JGvAldYBF97j17suSOcJX0rBw6OUXgSiC4q1hXS6dG7imc1nbLp1zFaK92Wwf6iiZsrg&#10;oyeoOxYY2Tn1B1StuAMPMgw41BlIqbhIPWA3w/xdN+uKWZF6QXK8PdHk/x8sf9iv7ZMjof0KLQ4w&#10;EtJYP/X4MfbTSlfHX6yUYBwpPJxoE20gPF6a5DnOghKOsfH1CN0Ik51vW+fDNwE1iUZBHY4lscX2&#10;9z50qceU+JgHrcqV0jo5UQpiqR3ZMxyiDqlGBH+TpQ1pCjr5fJUn4DexCH26v9GM/+jLu8hCPG2w&#10;5nPv0QrtpiWqLOjNkZcNlAeky0GnJG/5SiH8PfPhiTmUDtKA6xAe8ZAasCboLUoqcL/+9j3m40Qx&#10;SkmDUiyo/7ljTlCivxuc9c1wPI7aTc746ssIHXcZ2VxGzK5eAhI1xMWzPJkxP+ijKR3Ur7g1i/gq&#10;hpjh+HZBw9Fchm5BcOu4WCxSEqrVsnBv1pZH6DiYSOtz+8qc7ccaUBAPcBQtm76bbpcbbxpY7AJI&#10;lUYfee5Y7elHpSfx9FsZV+nST1nn/475bwAAAP//AwBQSwMEFAAGAAgAAAAhAIWo2IjdAAAACgEA&#10;AA8AAABkcnMvZG93bnJldi54bWxMj8FOwzAMhu9IvEPkSdy2pGgqpTSdAA0unNgQZ6/JkmpNUiVZ&#10;V94e7wS33/Kn35+bzewGNumY+uAlFCsBTPsuqN4bCV/7t2UFLGX0CofgtYQfnWDT3t40WKtw8Z96&#10;2mXDqMSnGiXYnMea89RZ7TCtwqg97Y4hOsw0RsNVxAuVu4HfC1Fyh72nCxZH/Wp1d9qdnYTti3k0&#10;XYXRbivV99P8ffww71LeLebnJ2BZz/kPhqs+qUNLTodw9iqxQcLyQawJlbAWJbArUBUUDhSKsgTe&#10;Nvz/C+0vAAAA//8DAFBLAQItABQABgAIAAAAIQC2gziS/gAAAOEBAAATAAAAAAAAAAAAAAAAAAAA&#10;AABbQ29udGVudF9UeXBlc10ueG1sUEsBAi0AFAAGAAgAAAAhADj9If/WAAAAlAEAAAsAAAAAAAAA&#10;AAAAAAAALwEAAF9yZWxzLy5yZWxzUEsBAi0AFAAGAAgAAAAhALb5IUA6AgAAgwQAAA4AAAAAAAAA&#10;AAAAAAAALgIAAGRycy9lMm9Eb2MueG1sUEsBAi0AFAAGAAgAAAAhAIWo2IjdAAAACgEAAA8AAAAA&#10;AAAAAAAAAAAAlAQAAGRycy9kb3ducmV2LnhtbFBLBQYAAAAABAAEAPMAAACeBQAAAAA=&#10;" fillcolor="white [3201]" strokeweight=".5pt">
                <v:textbox>
                  <w:txbxContent>
                    <w:p w14:paraId="3704B747" w14:textId="77777777" w:rsidR="00D73836" w:rsidRPr="00D06A89" w:rsidRDefault="00D73836" w:rsidP="00D73836">
                      <w:pPr>
                        <w:rPr>
                          <w:sz w:val="16"/>
                          <w:szCs w:val="16"/>
                        </w:rPr>
                      </w:pPr>
                      <w:r>
                        <w:rPr>
                          <w:sz w:val="16"/>
                          <w:szCs w:val="16"/>
                        </w:rPr>
                        <w:t>4. UE Stores the SCG configuration, SCG Counter mode and Counter Values (if any)</w:t>
                      </w:r>
                    </w:p>
                  </w:txbxContent>
                </v:textbox>
                <w10:wrap type="topAndBottom"/>
              </v:shape>
            </w:pict>
          </mc:Fallback>
        </mc:AlternateContent>
      </w:r>
    </w:p>
    <w:p w14:paraId="6BECEBF0"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73600" behindDoc="0" locked="0" layoutInCell="1" allowOverlap="1" wp14:anchorId="69E048C0" wp14:editId="5C53E496">
                <wp:simplePos x="0" y="0"/>
                <wp:positionH relativeFrom="column">
                  <wp:posOffset>314297</wp:posOffset>
                </wp:positionH>
                <wp:positionV relativeFrom="paragraph">
                  <wp:posOffset>799313</wp:posOffset>
                </wp:positionV>
                <wp:extent cx="1742743" cy="45719"/>
                <wp:effectExtent l="0" t="38100" r="29210" b="88265"/>
                <wp:wrapNone/>
                <wp:docPr id="19" name="Straight Arrow Connector 19"/>
                <wp:cNvGraphicFramePr/>
                <a:graphic xmlns:a="http://schemas.openxmlformats.org/drawingml/2006/main">
                  <a:graphicData uri="http://schemas.microsoft.com/office/word/2010/wordprocessingShape">
                    <wps:wsp>
                      <wps:cNvCnPr/>
                      <wps:spPr>
                        <a:xfrm>
                          <a:off x="0" y="0"/>
                          <a:ext cx="1742743"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6F0F09" id="Straight Arrow Connector 19" o:spid="_x0000_s1026" type="#_x0000_t32" style="position:absolute;margin-left:24.75pt;margin-top:62.95pt;width:137.2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xQNuwEAAM8DAAAOAAAAZHJzL2Uyb0RvYy54bWysU8uu0zAQ3SPxD5b3NEkpFKKmd9ELbBBc&#10;8fgAX2ecWHJsazw0yd9jO22KAAmB2Ez8mHNm5vjkcDcNhp0Bg3a24dWm5AysdK22XcO/fnn77BVn&#10;gYRthXEWGj5D4HfHp08Oo69h63pnWkAWSWyoR9/wnsjXRRFkD4MIG+fBxkvlcBAUt9gVLYoxsg+m&#10;2Jbly2J02Hp0EkKIp/fLJT9mfqVA0kelAhAzDY+9UY6Y42OKxfEg6g6F77W8tCH+oYtBaBuLrlT3&#10;ggT7hvoXqkFLdMEp2kg3FE4pLSHPEKepyp+m+dwLD3mWKE7wq0zh/9HKD+eTfcAow+hDHfwDpikm&#10;hUP6xv7YlMWaV7FgIibjYbXfbfe755zJeLd7sa9eJzGLG9hjoHfgBpYWDQ+EQnc9nZy18VkcVlkw&#10;cX4faAFeAamysSmS0OaNbRnNPnqHUAvbGbjUSSnFreu8otnAAv8Eiuk29ZnLZEPBySA7i2gFISVY&#10;qlammJ1gShuzAss/Ay/5CQrZbH8DXhG5srO0ggdtHf6uOk3XltWSf1VgmTtJ8OjaOb9nlia6Jr/J&#10;xeHJlj/uM/z2Hx6/AwAA//8DAFBLAwQUAAYACAAAACEA+1w7Od4AAAAKAQAADwAAAGRycy9kb3du&#10;cmV2LnhtbEyPQU/DMAyF70j8h8hI3Fi6lqG1NJ0QEjuCGBzYLWu8plrjVE3WFn495sRu9ntPz5/L&#10;zew6MeIQWk8KlosEBFLtTUuNgs+Pl7s1iBA1Gd15QgXfGGBTXV+VujB+onccd7ERXEKh0ApsjH0h&#10;ZagtOh0Wvkdi7+gHpyOvQyPNoCcud51Mk+RBOt0SX7C6x2eL9Wl3dgremq/RpbRt5THf/2ybV3Oy&#10;U1Tq9mZ+egQRcY7/YfjDZ3SomOngz2SC6BTc5ytOsp6uchAcyNKMhwMrWbYEWZXy8oXqFwAA//8D&#10;AFBLAQItABQABgAIAAAAIQC2gziS/gAAAOEBAAATAAAAAAAAAAAAAAAAAAAAAABbQ29udGVudF9U&#10;eXBlc10ueG1sUEsBAi0AFAAGAAgAAAAhADj9If/WAAAAlAEAAAsAAAAAAAAAAAAAAAAALwEAAF9y&#10;ZWxzLy5yZWxzUEsBAi0AFAAGAAgAAAAhAMTXFA27AQAAzwMAAA4AAAAAAAAAAAAAAAAALgIAAGRy&#10;cy9lMm9Eb2MueG1sUEsBAi0AFAAGAAgAAAAhAPtcOzneAAAACgEAAA8AAAAAAAAAAAAAAAAAFQQA&#10;AGRycy9kb3ducmV2LnhtbFBLBQYAAAAABAAEAPMAAAAgBQAAAAA=&#10;" strokecolor="#4472c4 [3204]" strokeweight=".5pt">
                <v:stroke endarrow="block" joinstyle="miter"/>
              </v:shape>
            </w:pict>
          </mc:Fallback>
        </mc:AlternateContent>
      </w:r>
      <w:r>
        <w:rPr>
          <w:noProof/>
        </w:rPr>
        <mc:AlternateContent>
          <mc:Choice Requires="wps">
            <w:drawing>
              <wp:anchor distT="0" distB="0" distL="114300" distR="114300" simplePos="0" relativeHeight="251675648" behindDoc="0" locked="0" layoutInCell="1" allowOverlap="1" wp14:anchorId="19752B7B" wp14:editId="3F11D11F">
                <wp:simplePos x="0" y="0"/>
                <wp:positionH relativeFrom="column">
                  <wp:posOffset>530064</wp:posOffset>
                </wp:positionH>
                <wp:positionV relativeFrom="paragraph">
                  <wp:posOffset>700405</wp:posOffset>
                </wp:positionV>
                <wp:extent cx="1187356" cy="341194"/>
                <wp:effectExtent l="0" t="0" r="13335" b="20955"/>
                <wp:wrapNone/>
                <wp:docPr id="20" name="Text Box 20"/>
                <wp:cNvGraphicFramePr/>
                <a:graphic xmlns:a="http://schemas.openxmlformats.org/drawingml/2006/main">
                  <a:graphicData uri="http://schemas.microsoft.com/office/word/2010/wordprocessingShape">
                    <wps:wsp>
                      <wps:cNvSpPr txBox="1"/>
                      <wps:spPr>
                        <a:xfrm>
                          <a:off x="0" y="0"/>
                          <a:ext cx="1187356" cy="341194"/>
                        </a:xfrm>
                        <a:prstGeom prst="rect">
                          <a:avLst/>
                        </a:prstGeom>
                        <a:solidFill>
                          <a:schemeClr val="lt1"/>
                        </a:solidFill>
                        <a:ln w="6350">
                          <a:solidFill>
                            <a:prstClr val="black"/>
                          </a:solidFill>
                        </a:ln>
                      </wps:spPr>
                      <wps:txbx>
                        <w:txbxContent>
                          <w:p w14:paraId="227AF986" w14:textId="77777777" w:rsidR="00D73836" w:rsidRPr="007E4788" w:rsidRDefault="00D73836" w:rsidP="00D73836">
                            <w:pPr>
                              <w:rPr>
                                <w:sz w:val="16"/>
                                <w:szCs w:val="16"/>
                              </w:rPr>
                            </w:pPr>
                            <w:r>
                              <w:rPr>
                                <w:sz w:val="16"/>
                                <w:szCs w:val="16"/>
                              </w:rPr>
                              <w:t>5. RRC Reconfiguration Complete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52B7B" id="Text Box 20" o:spid="_x0000_s1036" type="#_x0000_t202" style="position:absolute;margin-left:41.75pt;margin-top:55.15pt;width:93.5pt;height:26.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CaXOwIAAIQEAAAOAAAAZHJzL2Uyb0RvYy54bWysVE1v2zAMvQ/YfxB0Xxznq60Rp8hSZBgQ&#10;tAXSomdFlmJjsqhJSuzs149SnI92Ow27yJRIPZGPj57et7Uie2FdBTqnaa9PidAcikpvc/r6svxy&#10;S4nzTBdMgRY5PQhH72efP00bk4kBlKAKYQmCaJc1Jqel9yZLEsdLUTPXAyM0OiXYmnnc2m1SWNYg&#10;eq2SQb8/SRqwhbHAhXN4+nB00lnEl1Jw/ySlE56onGJuPq42rpuwJrMpy7aWmbLiXRrsH7KoWaXx&#10;0TPUA/OM7Gz1B1RdcQsOpO9xqBOQsuIi1oDVpP0P1axLZkSsBclx5kyT+3+w/HG/Ns+W+PYrtNjA&#10;QEhjXObwMNTTSluHL2ZK0I8UHs60idYTHi6ltzfD8YQSjr7hKE3vRgEmudw21vlvAmoSjJxabEtk&#10;i+1Xzh9DTyHhMQeqKpaVUnETpCAWypI9wyYqH3NE8HdRSpMmp5PhuB+B3/kC9Pn+RjH+o0vvKgrx&#10;lMacL7UHy7ebllQFlhiVEo42UByQLwtHKTnDlxXir5jzz8yidpAinAf/hItUgElBZ1FSgv31t/MQ&#10;jy1FLyUNajGn7ueOWUGJ+q6x2XfpaBTEGzej8c0AN/bas7n26F29AGQqxckzPJoh3quTKS3Ubzg2&#10;8/Aqupjm+HZO/clc+OOE4NhxMZ/HIJSrYX6l14YH6NCZwOtL+8as6frqURGPcFItyz609xgbbmqY&#10;7zzIKvb+wmrHP0o9qqcbyzBL1/sYdfl5zH4DAAD//wMAUEsDBBQABgAIAAAAIQBFt/GJ3AAAAAoB&#10;AAAPAAAAZHJzL2Rvd25yZXYueG1sTI/BTsMwDIbvSLxDZCRuLNkGo5SmE6DBhRNj2jlrsiSicaok&#10;68rbY05w9Odfvz836yn0bDQp+4gS5jMBzGAXtUcrYff5elMBy0WhVn1EI+HbZFi3lxeNqnU844cZ&#10;t8UyKsFcKwmulKHmPHfOBJVncTBIu2NMQRUak+U6qTOVh54vhFjxoDzSBacG8+JM97U9BQmbZ/tg&#10;u0olt6m09+O0P77bNymvr6anR2DFTOUvDL/6pA4tOR3iCXVmvYRqeUdJ4nOxBEaBxb0gciCyuhXA&#10;24b/f6H9AQAA//8DAFBLAQItABQABgAIAAAAIQC2gziS/gAAAOEBAAATAAAAAAAAAAAAAAAAAAAA&#10;AABbQ29udGVudF9UeXBlc10ueG1sUEsBAi0AFAAGAAgAAAAhADj9If/WAAAAlAEAAAsAAAAAAAAA&#10;AAAAAAAALwEAAF9yZWxzLy5yZWxzUEsBAi0AFAAGAAgAAAAhACvkJpc7AgAAhAQAAA4AAAAAAAAA&#10;AAAAAAAALgIAAGRycy9lMm9Eb2MueG1sUEsBAi0AFAAGAAgAAAAhAEW38YncAAAACgEAAA8AAAAA&#10;AAAAAAAAAAAAlQQAAGRycy9kb3ducmV2LnhtbFBLBQYAAAAABAAEAPMAAACeBQAAAAA=&#10;" fillcolor="white [3201]" strokeweight=".5pt">
                <v:textbox>
                  <w:txbxContent>
                    <w:p w14:paraId="227AF986" w14:textId="77777777" w:rsidR="00D73836" w:rsidRPr="007E4788" w:rsidRDefault="00D73836" w:rsidP="00D73836">
                      <w:pPr>
                        <w:rPr>
                          <w:sz w:val="16"/>
                          <w:szCs w:val="16"/>
                        </w:rPr>
                      </w:pPr>
                      <w:r>
                        <w:rPr>
                          <w:sz w:val="16"/>
                          <w:szCs w:val="16"/>
                        </w:rPr>
                        <w:t>5. RRC Reconfiguration Complete</w:t>
                      </w:r>
                    </w:p>
                  </w:txbxContent>
                </v:textbox>
              </v:shape>
            </w:pict>
          </mc:Fallback>
        </mc:AlternateContent>
      </w:r>
    </w:p>
    <w:p w14:paraId="7B2443E1" w14:textId="77777777" w:rsidR="00D73836" w:rsidRDefault="00D73836" w:rsidP="00D73836">
      <w:pPr>
        <w:tabs>
          <w:tab w:val="left" w:pos="4395"/>
          <w:tab w:val="left" w:pos="7371"/>
        </w:tabs>
        <w:spacing w:after="120"/>
        <w:rPr>
          <w:rFonts w:ascii="Arial" w:eastAsia="Yu Mincho" w:hAnsi="Arial" w:cs="Arial"/>
          <w:bCs/>
        </w:rPr>
      </w:pPr>
    </w:p>
    <w:p w14:paraId="394D0BF2"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81792" behindDoc="0" locked="0" layoutInCell="1" allowOverlap="1" wp14:anchorId="29905806" wp14:editId="218D95C7">
                <wp:simplePos x="0" y="0"/>
                <wp:positionH relativeFrom="column">
                  <wp:posOffset>2166411</wp:posOffset>
                </wp:positionH>
                <wp:positionV relativeFrom="paragraph">
                  <wp:posOffset>11174</wp:posOffset>
                </wp:positionV>
                <wp:extent cx="1419368" cy="436245"/>
                <wp:effectExtent l="0" t="0" r="28575" b="20955"/>
                <wp:wrapNone/>
                <wp:docPr id="23" name="Text Box 23"/>
                <wp:cNvGraphicFramePr/>
                <a:graphic xmlns:a="http://schemas.openxmlformats.org/drawingml/2006/main">
                  <a:graphicData uri="http://schemas.microsoft.com/office/word/2010/wordprocessingShape">
                    <wps:wsp>
                      <wps:cNvSpPr txBox="1"/>
                      <wps:spPr>
                        <a:xfrm>
                          <a:off x="0" y="0"/>
                          <a:ext cx="1419368" cy="436245"/>
                        </a:xfrm>
                        <a:prstGeom prst="rect">
                          <a:avLst/>
                        </a:prstGeom>
                        <a:solidFill>
                          <a:schemeClr val="lt1"/>
                        </a:solidFill>
                        <a:ln w="6350">
                          <a:solidFill>
                            <a:prstClr val="black"/>
                          </a:solidFill>
                        </a:ln>
                      </wps:spPr>
                      <wps:txbx>
                        <w:txbxContent>
                          <w:p w14:paraId="774A567C" w14:textId="77777777" w:rsidR="00D73836" w:rsidRPr="00077857" w:rsidRDefault="00D73836" w:rsidP="00D73836">
                            <w:pPr>
                              <w:rPr>
                                <w:sz w:val="16"/>
                                <w:szCs w:val="16"/>
                              </w:rPr>
                            </w:pPr>
                            <w:r>
                              <w:rPr>
                                <w:sz w:val="16"/>
                                <w:szCs w:val="16"/>
                              </w:rPr>
                              <w:t>6a. SN Addition/Modification Request (Pre-amble/UE ID, UE Security capability,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05806" id="Text Box 23" o:spid="_x0000_s1037" type="#_x0000_t202" style="position:absolute;margin-left:170.6pt;margin-top:.9pt;width:111.75pt;height:34.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TdbOwIAAIQEAAAOAAAAZHJzL2Uyb0RvYy54bWysVE1v2zAMvQ/YfxB0X5wPJ2uNOEWWIsOA&#10;oi2QDj0rshwLk0VNUmJnv36U7Hy022nYRaZE6ol8fPT8rq0VOQjrJOicjgZDSoTmUEi9y+n3l/Wn&#10;G0qcZ7pgCrTI6VE4erf4+GHemEyMoQJVCEsQRLusMTmtvDdZkjheiZq5ARih0VmCrZnHrd0lhWUN&#10;otcqGQ+Hs6QBWxgLXDiHp/edky4iflkK7p/K0glPVE4xNx9XG9dtWJPFnGU7y0wleZ8G+4csaiY1&#10;PnqGumeekb2Vf0DVkltwUPoBhzqBspRcxBqwmtHwXTWbihkRa0FynDnT5P4fLH88bMyzJb79Ai02&#10;MBDSGJc5PAz1tKWtwxczJehHCo9n2kTrCQ+X0tHtZIaN5uhLJ7NxOg0wyeW2sc5/FVCTYOTUYlsi&#10;W+zw4HwXegoJjzlQslhLpeImSEGslCUHhk1UPuaI4G+ilCZNTmeT6TACv/EF6PP9rWL8R5/eVRTi&#10;KY05X2oPlm+3LZEFlngmZgvFEfmy0EnJGb6WiP/AnH9mFrWDFOE8+CdcSgWYFPQWJRXYX387D/HY&#10;UvRS0qAWc+p+7pkVlKhvGpt9O0rTIN64Saefx7ix157ttUfv6xUgUyOcPMOjGeK9OpmlhfoVx2YZ&#10;XkUX0xzfzqk/mSvfTQiOHRfLZQxCuRrmH/TG8AAdOhN4fWlfmTV9Xz0q4hFOqmXZu/Z2seGmhuXe&#10;Qylj7wPRHas9/yj1qJ5+LMMsXe9j1OXnsfgNAAD//wMAUEsDBBQABgAIAAAAIQCLcCJI3AAAAAgB&#10;AAAPAAAAZHJzL2Rvd25yZXYueG1sTI/LTsMwEEX3SPyDNUjsqNPSRwhxKkCFDSsKYj2Np3ZEbEe2&#10;m4a/Z1jBcnSu7pxbbyfXi5Fi6oJXMJ8VIMi3QXfeKPh4f74pQaSMXmMfPCn4pgTb5vKixkqHs3+j&#10;cZ+N4BKfKlRgcx4qKVNryWGahYE8s2OIDjOf0Ugd8czlrpeLolhLh53nDxYHerLUfu1PTsHu0dyZ&#10;tsRod6XuunH6PL6aF6Wur6aHexCZpvwXhl99VoeGnQ7h5HUSvYLb5XzBUQa8gPlqvdyAOCjYFCuQ&#10;TS3/D2h+AAAA//8DAFBLAQItABQABgAIAAAAIQC2gziS/gAAAOEBAAATAAAAAAAAAAAAAAAAAAAA&#10;AABbQ29udGVudF9UeXBlc10ueG1sUEsBAi0AFAAGAAgAAAAhADj9If/WAAAAlAEAAAsAAAAAAAAA&#10;AAAAAAAALwEAAF9yZWxzLy5yZWxzUEsBAi0AFAAGAAgAAAAhAIlBN1s7AgAAhAQAAA4AAAAAAAAA&#10;AAAAAAAALgIAAGRycy9lMm9Eb2MueG1sUEsBAi0AFAAGAAgAAAAhAItwIkjcAAAACAEAAA8AAAAA&#10;AAAAAAAAAAAAlQQAAGRycy9kb3ducmV2LnhtbFBLBQYAAAAABAAEAPMAAACeBQAAAAA=&#10;" fillcolor="white [3201]" strokeweight=".5pt">
                <v:textbox>
                  <w:txbxContent>
                    <w:p w14:paraId="774A567C" w14:textId="77777777" w:rsidR="00D73836" w:rsidRPr="00077857" w:rsidRDefault="00D73836" w:rsidP="00D73836">
                      <w:pPr>
                        <w:rPr>
                          <w:sz w:val="16"/>
                          <w:szCs w:val="16"/>
                        </w:rPr>
                      </w:pPr>
                      <w:r>
                        <w:rPr>
                          <w:sz w:val="16"/>
                          <w:szCs w:val="16"/>
                        </w:rPr>
                        <w:t>6a. SN Addition/Modification Request (Pre-amble/UE ID, UE Security capability, etc)</w:t>
                      </w:r>
                    </w:p>
                  </w:txbxContent>
                </v:textbox>
              </v:shape>
            </w:pict>
          </mc:Fallback>
        </mc:AlternateContent>
      </w:r>
    </w:p>
    <w:p w14:paraId="5BD00A78"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83840" behindDoc="0" locked="0" layoutInCell="1" allowOverlap="1" wp14:anchorId="4FB7C497" wp14:editId="57FDB1C4">
                <wp:simplePos x="0" y="0"/>
                <wp:positionH relativeFrom="column">
                  <wp:posOffset>3987165</wp:posOffset>
                </wp:positionH>
                <wp:positionV relativeFrom="paragraph">
                  <wp:posOffset>169706</wp:posOffset>
                </wp:positionV>
                <wp:extent cx="1487170" cy="457200"/>
                <wp:effectExtent l="0" t="0" r="17780" b="19050"/>
                <wp:wrapNone/>
                <wp:docPr id="25" name="Text Box 25"/>
                <wp:cNvGraphicFramePr/>
                <a:graphic xmlns:a="http://schemas.openxmlformats.org/drawingml/2006/main">
                  <a:graphicData uri="http://schemas.microsoft.com/office/word/2010/wordprocessingShape">
                    <wps:wsp>
                      <wps:cNvSpPr txBox="1"/>
                      <wps:spPr>
                        <a:xfrm>
                          <a:off x="0" y="0"/>
                          <a:ext cx="1487170" cy="457200"/>
                        </a:xfrm>
                        <a:prstGeom prst="rect">
                          <a:avLst/>
                        </a:prstGeom>
                        <a:solidFill>
                          <a:schemeClr val="lt1"/>
                        </a:solidFill>
                        <a:ln w="6350">
                          <a:solidFill>
                            <a:prstClr val="black"/>
                          </a:solidFill>
                        </a:ln>
                      </wps:spPr>
                      <wps:txbx>
                        <w:txbxContent>
                          <w:p w14:paraId="58FF41CA" w14:textId="77777777" w:rsidR="00D73836" w:rsidRPr="00077857" w:rsidRDefault="00D73836" w:rsidP="00D73836">
                            <w:pPr>
                              <w:rPr>
                                <w:sz w:val="16"/>
                                <w:szCs w:val="16"/>
                              </w:rPr>
                            </w:pPr>
                            <w:r>
                              <w:rPr>
                                <w:sz w:val="16"/>
                                <w:szCs w:val="16"/>
                              </w:rPr>
                              <w:t>6b. SN Addition/Modification Request (Pre-amble/UE ID, UE Sec capability,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7C497" id="Text Box 25" o:spid="_x0000_s1038" type="#_x0000_t202" style="position:absolute;margin-left:313.95pt;margin-top:13.35pt;width:117.1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PvOQIAAIQEAAAOAAAAZHJzL2Uyb0RvYy54bWysVE2P2yAQvVfqf0DcGydp9suKs0qzSlUp&#10;2l0pW+2ZYIhRMUOBxE5/fQfsfOy2p6oXPDDDY+bNG0/v21qTvXBegSnoaDCkRBgOpTLbgn5/WX66&#10;pcQHZkqmwYiCHoSn97OPH6aNzcUYKtClcARBjM8bW9AqBJtnmeeVqJkfgBUGnRJczQJu3TYrHWsQ&#10;vdbZeDi8zhpwpXXAhfd4+tA56SzhSyl4eJLSi0B0QTG3kFaX1k1cs9mU5VvHbKV4nwb7hyxqpgw+&#10;eoJ6YIGRnVN/QNWKO/Agw4BDnYGUiotUA1YzGr6rZl0xK1ItSI63J5r8/4Plj/u1fXYktF+gxQZG&#10;Qhrrc4+HsZ5Wujp+MVOCfqTwcKJNtIHweGlyezO6QRdH3+TqBvsSYbLzbet8+CqgJtEoqMO2JLbY&#10;fuVDF3oMiY950KpcKq3TJkpBLLQje4ZN1CHliOBvorQhTUGvP18NE/AbX4Q+3d9oxn/06V1EIZ42&#10;mPO59miFdtMSVWKJ4yMxGygPyJeDTkre8qVC/BXz4Zk51A7ygPMQnnCRGjAp6C1KKnC//nYe47Gl&#10;6KWkQS0W1P/cMSco0d8MNvtuNJlE8aZNIpgSd+nZXHrMrl4AMjXCybM8mXjZBX00pYP6FcdmHl9F&#10;FzMc3y5oOJqL0E0Ijh0X83kKQrlaFlZmbXmEjp2JvL60r8zZvq8BFfEIR9Wy/F17u9h408B8F0Cq&#10;1PtIdMdqzz9KPamnH8s4S5f7FHX+ecx+AwAA//8DAFBLAwQUAAYACAAAACEAC5T3hdwAAAAJAQAA&#10;DwAAAGRycy9kb3ducmV2LnhtbEyPMU/DMBCFdyT+g3VIbNRphsQJuVSACgsTBTFfY9e2iO0odtPw&#10;7zETjKf36b3vut3qRraoOdrgEbabApjyQ5DWa4SP9+c7ASwm8pLG4BXCt4qw66+vOmpluPg3tRyS&#10;ZrnEx5YQTEpTy3kcjHIUN2FSPmenMDtK+Zw1lzNdcrkbeVkUFXdkfV4wNKkno4avw9kh7B91owdB&#10;s9kLae2yfp5e9Qvi7c36cA8sqTX9wfCrn9Whz07HcPYyshGhKusmowhlVQPLgKjKLbAjQiNq4H3H&#10;/3/Q/wAAAP//AwBQSwECLQAUAAYACAAAACEAtoM4kv4AAADhAQAAEwAAAAAAAAAAAAAAAAAAAAAA&#10;W0NvbnRlbnRfVHlwZXNdLnhtbFBLAQItABQABgAIAAAAIQA4/SH/1gAAAJQBAAALAAAAAAAAAAAA&#10;AAAAAC8BAABfcmVscy8ucmVsc1BLAQItABQABgAIAAAAIQB/SRPvOQIAAIQEAAAOAAAAAAAAAAAA&#10;AAAAAC4CAABkcnMvZTJvRG9jLnhtbFBLAQItABQABgAIAAAAIQALlPeF3AAAAAkBAAAPAAAAAAAA&#10;AAAAAAAAAJMEAABkcnMvZG93bnJldi54bWxQSwUGAAAAAAQABADzAAAAnAUAAAAA&#10;" fillcolor="white [3201]" strokeweight=".5pt">
                <v:textbox>
                  <w:txbxContent>
                    <w:p w14:paraId="58FF41CA" w14:textId="77777777" w:rsidR="00D73836" w:rsidRPr="00077857" w:rsidRDefault="00D73836" w:rsidP="00D73836">
                      <w:pPr>
                        <w:rPr>
                          <w:sz w:val="16"/>
                          <w:szCs w:val="16"/>
                        </w:rPr>
                      </w:pPr>
                      <w:r>
                        <w:rPr>
                          <w:sz w:val="16"/>
                          <w:szCs w:val="16"/>
                        </w:rPr>
                        <w:t>6b. SN Addition/Modification Request (Pre-amble/UE ID, UE Sec capability, etc)</w:t>
                      </w:r>
                    </w:p>
                  </w:txbxContent>
                </v:textbox>
              </v:shape>
            </w:pict>
          </mc:Fallback>
        </mc:AlternateContent>
      </w:r>
    </w:p>
    <w:p w14:paraId="572E8957"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82816" behindDoc="0" locked="0" layoutInCell="1" allowOverlap="1" wp14:anchorId="3A998F09" wp14:editId="30111626">
                <wp:simplePos x="0" y="0"/>
                <wp:positionH relativeFrom="column">
                  <wp:posOffset>2057229</wp:posOffset>
                </wp:positionH>
                <wp:positionV relativeFrom="paragraph">
                  <wp:posOffset>160854</wp:posOffset>
                </wp:positionV>
                <wp:extent cx="3807726" cy="45719"/>
                <wp:effectExtent l="0" t="76200" r="2540" b="50165"/>
                <wp:wrapNone/>
                <wp:docPr id="24" name="Straight Arrow Connector 24"/>
                <wp:cNvGraphicFramePr/>
                <a:graphic xmlns:a="http://schemas.openxmlformats.org/drawingml/2006/main">
                  <a:graphicData uri="http://schemas.microsoft.com/office/word/2010/wordprocessingShape">
                    <wps:wsp>
                      <wps:cNvCnPr/>
                      <wps:spPr>
                        <a:xfrm flipV="1">
                          <a:off x="0" y="0"/>
                          <a:ext cx="3807726"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FB32A7" id="Straight Arrow Connector 24" o:spid="_x0000_s1026" type="#_x0000_t32" style="position:absolute;margin-left:162pt;margin-top:12.65pt;width:299.8pt;height:3.6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Km4xAEAANkDAAAOAAAAZHJzL2Uyb0RvYy54bWysU02P0zAQvSPxHyzfadIC292q6R66wAXB&#10;CljuXmecWPKXxkOT/Htsp80iQEggLiPHnvfmzZvJ/na0hp0Ao/au4etVzRk46VvtuoY/fHn74pqz&#10;SMK1wngHDZ8g8tvD82f7Iexg43tvWkCWSFzcDaHhPVHYVVWUPVgRVz6AS4/KoxWUPrGrWhRDYrem&#10;2tT1VTV4bAN6CTGm27v5kR8Kv1Ig6aNSEYiZhidtVCKW+JhjddiLXYci9FqeZYh/UGGFdqnoQnUn&#10;SLBvqH+hslqij17RSnpbeaW0hNJD6mZd/9TN514EKL0kc2JYbIr/j1Z+OB3dPSYbhhB3Mdxj7mJU&#10;aJkyOnxNMy19JaVsLLZNi20wEpPp8uV1vd1urjiT6e3V6+36JttazTSZLmCkd+Aty4eGR0Khu56O&#10;3rk0II9zCXF6H2kGXgAZbFyOJLR541pGU0hbRKiF6wyc6+SU6kl/OdFkYIZ/AsV0m3TOZcpqwdEg&#10;O4m0FEJKcLRemFJ2hiltzAKsiwV/BJ7zMxTK2v0NeEGUyt7RArbaefxddRovktWcf3Fg7jtb8Ojb&#10;qUy2WJP2p8zkvOt5QX/8LvCnP/LwHQAA//8DAFBLAwQUAAYACAAAACEA2Fqb7eAAAAAJAQAADwAA&#10;AGRycy9kb3ducmV2LnhtbEyPy07DMBBF90j8gzVI7KhDQqsmxKl4NAu6QKJUFUsnHpJAPI5itw1/&#10;z3QFy9G9OnNuvppsL444+s6RgttZBAKpdqajRsHuvbxZgvBBk9G9I1Twgx5WxeVFrjPjTvSGx21o&#10;BEPIZ1pBG8KQSenrFq32MzcgcfbpRqsDn2MjzahPDLe9jKNoIa3uiD+0esCnFuvv7cEy5aV8TNdf&#10;rx/LzfPG7qvSNuvUKnV9NT3cgwg4hb8ynPVZHQp2qtyBjBe9giS+4y1BQTxPQHAhjZMFiOqczEEW&#10;ufy/oPgFAAD//wMAUEsBAi0AFAAGAAgAAAAhALaDOJL+AAAA4QEAABMAAAAAAAAAAAAAAAAAAAAA&#10;AFtDb250ZW50X1R5cGVzXS54bWxQSwECLQAUAAYACAAAACEAOP0h/9YAAACUAQAACwAAAAAAAAAA&#10;AAAAAAAvAQAAX3JlbHMvLnJlbHNQSwECLQAUAAYACAAAACEAhRCpuMQBAADZAwAADgAAAAAAAAAA&#10;AAAAAAAuAgAAZHJzL2Uyb0RvYy54bWxQSwECLQAUAAYACAAAACEA2Fqb7eAAAAAJAQAADwAAAAAA&#10;AAAAAAAAAAAeBAAAZHJzL2Rvd25yZXYueG1sUEsFBgAAAAAEAAQA8wAAACsFAAAAAA==&#10;" strokecolor="#4472c4 [3204]" strokeweight=".5pt">
                <v:stroke endarrow="block" joinstyle="miter"/>
              </v:shape>
            </w:pict>
          </mc:Fallback>
        </mc:AlternateContent>
      </w:r>
    </w:p>
    <w:p w14:paraId="2F57B017"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78720" behindDoc="0" locked="0" layoutInCell="1" allowOverlap="1" wp14:anchorId="1A8B8D65" wp14:editId="76BC0A25">
                <wp:simplePos x="0" y="0"/>
                <wp:positionH relativeFrom="column">
                  <wp:posOffset>746760</wp:posOffset>
                </wp:positionH>
                <wp:positionV relativeFrom="paragraph">
                  <wp:posOffset>217170</wp:posOffset>
                </wp:positionV>
                <wp:extent cx="2073910" cy="254000"/>
                <wp:effectExtent l="0" t="0" r="21590" b="12700"/>
                <wp:wrapNone/>
                <wp:docPr id="21" name="Text Box 21"/>
                <wp:cNvGraphicFramePr/>
                <a:graphic xmlns:a="http://schemas.openxmlformats.org/drawingml/2006/main">
                  <a:graphicData uri="http://schemas.microsoft.com/office/word/2010/wordprocessingShape">
                    <wps:wsp>
                      <wps:cNvSpPr txBox="1"/>
                      <wps:spPr>
                        <a:xfrm>
                          <a:off x="0" y="0"/>
                          <a:ext cx="2073910" cy="254000"/>
                        </a:xfrm>
                        <a:prstGeom prst="rect">
                          <a:avLst/>
                        </a:prstGeom>
                        <a:solidFill>
                          <a:schemeClr val="lt1"/>
                        </a:solidFill>
                        <a:ln w="6350">
                          <a:solidFill>
                            <a:prstClr val="black"/>
                          </a:solidFill>
                        </a:ln>
                      </wps:spPr>
                      <wps:txbx>
                        <w:txbxContent>
                          <w:p w14:paraId="332823B9" w14:textId="77777777" w:rsidR="00D73836" w:rsidRPr="00077857" w:rsidRDefault="00D73836" w:rsidP="00D73836">
                            <w:pPr>
                              <w:rPr>
                                <w:sz w:val="16"/>
                                <w:szCs w:val="16"/>
                              </w:rPr>
                            </w:pPr>
                            <w:r>
                              <w:rPr>
                                <w:sz w:val="16"/>
                                <w:szCs w:val="16"/>
                              </w:rPr>
                              <w:t xml:space="preserve">7. RRC RACH procedure to SN#1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B8D65" id="Text Box 21" o:spid="_x0000_s1039" type="#_x0000_t202" style="position:absolute;margin-left:58.8pt;margin-top:17.1pt;width:163.3pt;height:2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XvVOgIAAIQEAAAOAAAAZHJzL2Uyb0RvYy54bWysVEtv2zAMvg/YfxB0X+y82tWIU2QpMgwo&#10;2gLp0LMiS7EwWdQkJXb260cp726nYReZFKmP5EfSk/uu0WQrnFdgStrv5ZQIw6FSZl3S76+LT58p&#10;8YGZimkwoqQ74en99OOHSWsLMYAadCUcQRDji9aWtA7BFlnmeS0a5ntghUGjBNewgKpbZ5VjLaI3&#10;Ohvk+U3WgqusAy68x9uHvZFOE76UgodnKb0IRJcUcwvpdOlcxTObTlixdszWih/SYP+QRcOUwaAn&#10;qAcWGNk49QdUo7gDDzL0ODQZSKm4SDVgNf38XTXLmlmRakFyvD3R5P8fLH/aLu2LI6H7Ah02MBLS&#10;Wl94vIz1dNI18YuZErQjhbsTbaILhOPlIL8d3vXRxNE2GI/yPPGanV9b58NXAQ2JQkkdtiWxxbaP&#10;PmBEdD26xGAetKoWSuukxFEQc+3IlmETdUg54osrL21IW9Kb4ThPwFe2CH16v9KM/4hVXiOgpg1e&#10;nmuPUuhWHVEV8jI8ErOCaod8OdiPkrd8oRD/kfnwwhzODvKA+xCe8ZAaMCk4SJTU4H797T76Y0vR&#10;SkmLs1hS/3PDnKBEfzPY7Lv+aBSHNymj8e0AFXdpWV1azKaZAzLVx82zPInRP+ijKB00b7g2sxgV&#10;TcxwjF3ScBTnYb8huHZczGbJCcfVsvBolpZH6NiZyOtr98acPfQ14EQ8wXFqWfGuvXvf+NLAbBNA&#10;qtT7SPSe1QP/OOqpPYe1jLt0qSev889j+hsAAP//AwBQSwMEFAAGAAgAAAAhACGEw+HcAAAACQEA&#10;AA8AAABkcnMvZG93bnJldi54bWxMj8FOwzAQRO9I/IO1SNyo0xK1aRqnAlS4cKIgztvYtS1iO7Ld&#10;NPw92xM97Y5mNPu22U6uZ6OKyQYvYD4rgCnfBWm9FvD1+fpQAUsZvcQ+eCXgVyXYtrc3DdYynP2H&#10;GvdZMyrxqUYBJueh5jx1RjlMszAoT94xRIeZZNRcRjxTuev5oiiW3KH1dMHgoF6M6n72Jydg96zX&#10;uqswml0lrR2n7+O7fhPi/m562gDLasr/YbjgEzq0xHQIJy8T60nPV0uKCngsF8AoUJaX5SBgRZO3&#10;Db/+oP0DAAD//wMAUEsBAi0AFAAGAAgAAAAhALaDOJL+AAAA4QEAABMAAAAAAAAAAAAAAAAAAAAA&#10;AFtDb250ZW50X1R5cGVzXS54bWxQSwECLQAUAAYACAAAACEAOP0h/9YAAACUAQAACwAAAAAAAAAA&#10;AAAAAAAvAQAAX3JlbHMvLnJlbHNQSwECLQAUAAYACAAAACEAgcF71ToCAACEBAAADgAAAAAAAAAA&#10;AAAAAAAuAgAAZHJzL2Uyb0RvYy54bWxQSwECLQAUAAYACAAAACEAIYTD4dwAAAAJAQAADwAAAAAA&#10;AAAAAAAAAACUBAAAZHJzL2Rvd25yZXYueG1sUEsFBgAAAAAEAAQA8wAAAJ0FAAAAAA==&#10;" fillcolor="white [3201]" strokeweight=".5pt">
                <v:textbox>
                  <w:txbxContent>
                    <w:p w14:paraId="332823B9" w14:textId="77777777" w:rsidR="00D73836" w:rsidRPr="00077857" w:rsidRDefault="00D73836" w:rsidP="00D73836">
                      <w:pPr>
                        <w:rPr>
                          <w:sz w:val="16"/>
                          <w:szCs w:val="16"/>
                        </w:rPr>
                      </w:pPr>
                      <w:r>
                        <w:rPr>
                          <w:sz w:val="16"/>
                          <w:szCs w:val="16"/>
                        </w:rPr>
                        <w:t xml:space="preserve">7. RRC RACH procedure to SN#1 </w:t>
                      </w:r>
                    </w:p>
                  </w:txbxContent>
                </v:textbox>
              </v:shape>
            </w:pict>
          </mc:Fallback>
        </mc:AlternateContent>
      </w:r>
    </w:p>
    <w:p w14:paraId="520B21E5"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77696" behindDoc="0" locked="0" layoutInCell="1" allowOverlap="1" wp14:anchorId="26DE1EF6" wp14:editId="32567E0A">
                <wp:simplePos x="0" y="0"/>
                <wp:positionH relativeFrom="column">
                  <wp:posOffset>374650</wp:posOffset>
                </wp:positionH>
                <wp:positionV relativeFrom="paragraph">
                  <wp:posOffset>109040</wp:posOffset>
                </wp:positionV>
                <wp:extent cx="3378200" cy="0"/>
                <wp:effectExtent l="0" t="76200" r="12700" b="95250"/>
                <wp:wrapNone/>
                <wp:docPr id="26" name="Straight Arrow Connector 26"/>
                <wp:cNvGraphicFramePr/>
                <a:graphic xmlns:a="http://schemas.openxmlformats.org/drawingml/2006/main">
                  <a:graphicData uri="http://schemas.microsoft.com/office/word/2010/wordprocessingShape">
                    <wps:wsp>
                      <wps:cNvCnPr/>
                      <wps:spPr>
                        <a:xfrm>
                          <a:off x="0" y="0"/>
                          <a:ext cx="33782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23CE02" id="Straight Arrow Connector 26" o:spid="_x0000_s1026" type="#_x0000_t32" style="position:absolute;margin-left:29.5pt;margin-top:8.6pt;width:266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6RAuQEAAMsDAAAOAAAAZHJzL2Uyb0RvYy54bWysU8GO1DAMvSPxD1HuTDu7EqxG09nDLHBB&#10;sAL2A7Kp00ZKk8gx0/bvcdKZDgKEBOLiJrGf/fzs7u+nwYkTYLLBN3K7qaUAr0NrfdfIp6/vXt1J&#10;kUj5VrngoZEzJHl/ePliP8Yd3IQ+uBZQcBKfdmNsZE8Ud1WVdA+DSpsQwbPTBBwU8RW7qkU1cvbB&#10;VTd1/boaA7YRg4aU+PVhccpDyW8MaPpkTAISrpHMjYrFYp+zrQ57tetQxd7qMw31DywGZT0XXVM9&#10;KFLiG9pfUg1WY0jB0EaHoQrGWA2lB+5mW//UzZdeRSi9sDgprjKl/5dWfzwd/SOyDGNMuxQfMXcx&#10;GRzyl/mJqYg1r2LBRELz4+3tmzuegBT64quuwIiJ3kMYRD40MhEq2/V0DN7zSAJui1jq9CERl2bg&#10;BZCrOp8tKeve+lbQHHlvCK3ynYM8MA7PIdWVcTnR7GCBfwYjbMsclzJlmeDoUJwUr4HSGjxt10wc&#10;nWHGOrcC68Lvj8BzfIZCWbS/Aa+IUjl4WsGD9QF/V52mC2WzxF8UWPrOEjyHdi6zLNLwxhStztud&#10;V/LHe4Ff/8HDdwAAAP//AwBQSwMEFAAGAAgAAAAhANRNk1fbAAAACAEAAA8AAABkcnMvZG93bnJl&#10;di54bWxMj8FOwzAQRO9I/QdrK3GjTiMVSIhTISR6BFE4wM2Nt3bUeB3FbhL4ehZxgOO+Gc3OVNvZ&#10;d2LEIbaBFKxXGQikJpiWrIK318erWxAxaTK6C4QKPjHCtl5cVLo0YaIXHPfJCg6hWGoFLqW+lDI2&#10;Dr2Oq9AjsXYMg9eJz8FKM+iJw30n8yy7ll63xB+c7vHBYXPan72CZ/s++px2rTwWH187+2RObkpK&#10;XS7n+zsQCef0Z4af+lwdau50CGcyUXQKNgVPScxvchCsb4o1g8MvkHUl/w+ovwEAAP//AwBQSwEC&#10;LQAUAAYACAAAACEAtoM4kv4AAADhAQAAEwAAAAAAAAAAAAAAAAAAAAAAW0NvbnRlbnRfVHlwZXNd&#10;LnhtbFBLAQItABQABgAIAAAAIQA4/SH/1gAAAJQBAAALAAAAAAAAAAAAAAAAAC8BAABfcmVscy8u&#10;cmVsc1BLAQItABQABgAIAAAAIQA6b6RAuQEAAMsDAAAOAAAAAAAAAAAAAAAAAC4CAABkcnMvZTJv&#10;RG9jLnhtbFBLAQItABQABgAIAAAAIQDUTZNX2wAAAAgBAAAPAAAAAAAAAAAAAAAAABMEAABkcnMv&#10;ZG93bnJldi54bWxQSwUGAAAAAAQABADzAAAAGwUAAAAA&#10;" strokecolor="#4472c4 [3204]" strokeweight=".5pt">
                <v:stroke endarrow="block" joinstyle="miter"/>
              </v:shape>
            </w:pict>
          </mc:Fallback>
        </mc:AlternateContent>
      </w:r>
    </w:p>
    <w:p w14:paraId="1020293C"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79744" behindDoc="0" locked="0" layoutInCell="1" allowOverlap="1" wp14:anchorId="3B2E01BA" wp14:editId="6F0509F8">
                <wp:simplePos x="0" y="0"/>
                <wp:positionH relativeFrom="column">
                  <wp:posOffset>3409315</wp:posOffset>
                </wp:positionH>
                <wp:positionV relativeFrom="paragraph">
                  <wp:posOffset>39370</wp:posOffset>
                </wp:positionV>
                <wp:extent cx="1441450" cy="336550"/>
                <wp:effectExtent l="0" t="0" r="25400" b="25400"/>
                <wp:wrapNone/>
                <wp:docPr id="27" name="Text Box 27"/>
                <wp:cNvGraphicFramePr/>
                <a:graphic xmlns:a="http://schemas.openxmlformats.org/drawingml/2006/main">
                  <a:graphicData uri="http://schemas.microsoft.com/office/word/2010/wordprocessingShape">
                    <wps:wsp>
                      <wps:cNvSpPr txBox="1"/>
                      <wps:spPr>
                        <a:xfrm>
                          <a:off x="0" y="0"/>
                          <a:ext cx="1441450" cy="336550"/>
                        </a:xfrm>
                        <a:prstGeom prst="rect">
                          <a:avLst/>
                        </a:prstGeom>
                        <a:solidFill>
                          <a:schemeClr val="lt1"/>
                        </a:solidFill>
                        <a:ln w="6350">
                          <a:solidFill>
                            <a:prstClr val="black"/>
                          </a:solidFill>
                        </a:ln>
                      </wps:spPr>
                      <wps:txbx>
                        <w:txbxContent>
                          <w:p w14:paraId="68AAB803" w14:textId="77777777" w:rsidR="00D73836" w:rsidRPr="00077857" w:rsidRDefault="00D73836" w:rsidP="00D73836">
                            <w:pPr>
                              <w:rPr>
                                <w:sz w:val="16"/>
                                <w:szCs w:val="16"/>
                              </w:rPr>
                            </w:pPr>
                            <w:r>
                              <w:rPr>
                                <w:sz w:val="16"/>
                                <w:szCs w:val="16"/>
                              </w:rPr>
                              <w:t>8. SN#1 determines UE based on Pre-amble/UE-ID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2E01BA" id="Text Box 27" o:spid="_x0000_s1040" type="#_x0000_t202" style="position:absolute;margin-left:268.45pt;margin-top:3.1pt;width:113.5pt;height:2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l2NgIAAIQEAAAOAAAAZHJzL2Uyb0RvYy54bWysVEtv2zAMvg/YfxB0X5z3NiNOkaXIMCBo&#10;C6RDz4osxcJkUZOU2NmvHyXntXanYReZFKmP5EfSs7u21uQgnFdgCjro9SkRhkOpzK6g359XHz5R&#10;4gMzJdNgREGPwtO7+ft3s8bmYggV6FI4giDG540taBWCzbPM80rUzPfACoNGCa5mAVW3y0rHGkSv&#10;dTbs96dZA660DrjwHm/vOyOdJ3wpBQ+PUnoRiC4o5hbS6dK5jWc2n7F855itFD+lwf4hi5opg0Ev&#10;UPcsMLJ36g1UrbgDDzL0ONQZSKm4SDVgNYP+q2o2FbMi1YLkeHuhyf8/WP5w2NgnR0L7BVpsYCSk&#10;sT73eBnraaWr4xczJWhHCo8X2kQbCI+PxuPBeIImjrbRaDpBGWGy62vrfPgqoCZRKKjDtiS22GHt&#10;Q+d6donBPGhVrpTWSYmjIJbakQPDJuqQckTwP7y0IU1BpyMM/QYhQl/ebzXjP07p3SAgnjaY87X2&#10;KIV22xJVxhLPxGyhPCJfDrpR8pavFOKvmQ9PzOHsIA+4D+ERD6kBk4KTREkF7tff7qM/thStlDQ4&#10;iwX1P/fMCUr0N4PN/owMx+FNynjycYiKu7Vsby1mXy8BmRrg5lmexOgf9FmUDuoXXJtFjIomZjjG&#10;Lmg4i8vQbQiuHReLRXLCcbUsrM3G8ggdSY68PrcvzNlTXwNOxAOcp5blr9rb+caXBhb7AFKl3kei&#10;O1ZP/OOop+k5rWXcpVs9eV1/HvPfAAAA//8DAFBLAwQUAAYACAAAACEAqFtR5NsAAAAIAQAADwAA&#10;AGRycy9kb3ducmV2LnhtbEyPwU7DMBBE70j8g7VI3KhDKkIS4lSAChdOLYizG7u2RbyObDcNf89y&#10;guPojWbfdpvFj2zWMbmAAm5XBTCNQ1AOjYCP95ebGljKEpUcA2oB3zrBpr+86GSrwhl3et5nw2gE&#10;UysF2JynlvM0WO1lWoVJI7FjiF5mitFwFeWZxv3Iy6KouJcO6YKVk362evjan7yA7ZNpzFDLaLe1&#10;cm5ePo9v5lWI66vl8QFY1kv+K8OvPqlDT06HcEKV2Cjgbl01VBVQlcCI31drygcCTQm87/j/B/of&#10;AAAA//8DAFBLAQItABQABgAIAAAAIQC2gziS/gAAAOEBAAATAAAAAAAAAAAAAAAAAAAAAABbQ29u&#10;dGVudF9UeXBlc10ueG1sUEsBAi0AFAAGAAgAAAAhADj9If/WAAAAlAEAAAsAAAAAAAAAAAAAAAAA&#10;LwEAAF9yZWxzLy5yZWxzUEsBAi0AFAAGAAgAAAAhAL0CeXY2AgAAhAQAAA4AAAAAAAAAAAAAAAAA&#10;LgIAAGRycy9lMm9Eb2MueG1sUEsBAi0AFAAGAAgAAAAhAKhbUeTbAAAACAEAAA8AAAAAAAAAAAAA&#10;AAAAkAQAAGRycy9kb3ducmV2LnhtbFBLBQYAAAAABAAEAPMAAACYBQAAAAA=&#10;" fillcolor="white [3201]" strokeweight=".5pt">
                <v:textbox>
                  <w:txbxContent>
                    <w:p w14:paraId="68AAB803" w14:textId="77777777" w:rsidR="00D73836" w:rsidRPr="00077857" w:rsidRDefault="00D73836" w:rsidP="00D73836">
                      <w:pPr>
                        <w:rPr>
                          <w:sz w:val="16"/>
                          <w:szCs w:val="16"/>
                        </w:rPr>
                      </w:pPr>
                      <w:r>
                        <w:rPr>
                          <w:sz w:val="16"/>
                          <w:szCs w:val="16"/>
                        </w:rPr>
                        <w:t>8. SN#1 determines UE based on Pre-amble/UE-ID</w:t>
                      </w:r>
                    </w:p>
                  </w:txbxContent>
                </v:textbox>
              </v:shape>
            </w:pict>
          </mc:Fallback>
        </mc:AlternateContent>
      </w:r>
    </w:p>
    <w:p w14:paraId="3CDA8A82" w14:textId="77777777" w:rsidR="00D73836" w:rsidRDefault="00D73836" w:rsidP="00D73836">
      <w:pPr>
        <w:tabs>
          <w:tab w:val="left" w:pos="4395"/>
          <w:tab w:val="left" w:pos="7371"/>
        </w:tabs>
        <w:spacing w:after="120"/>
        <w:rPr>
          <w:rFonts w:ascii="Arial" w:eastAsia="Yu Mincho" w:hAnsi="Arial" w:cs="Arial"/>
          <w:bCs/>
        </w:rPr>
      </w:pPr>
    </w:p>
    <w:p w14:paraId="27008168"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89984" behindDoc="0" locked="0" layoutInCell="1" allowOverlap="1" wp14:anchorId="2F5C6149" wp14:editId="060D0078">
                <wp:simplePos x="0" y="0"/>
                <wp:positionH relativeFrom="column">
                  <wp:posOffset>2213610</wp:posOffset>
                </wp:positionH>
                <wp:positionV relativeFrom="paragraph">
                  <wp:posOffset>83820</wp:posOffset>
                </wp:positionV>
                <wp:extent cx="1374775" cy="355600"/>
                <wp:effectExtent l="0" t="0" r="15875" b="25400"/>
                <wp:wrapNone/>
                <wp:docPr id="41" name="Text Box 41"/>
                <wp:cNvGraphicFramePr/>
                <a:graphic xmlns:a="http://schemas.openxmlformats.org/drawingml/2006/main">
                  <a:graphicData uri="http://schemas.microsoft.com/office/word/2010/wordprocessingShape">
                    <wps:wsp>
                      <wps:cNvSpPr txBox="1"/>
                      <wps:spPr>
                        <a:xfrm>
                          <a:off x="0" y="0"/>
                          <a:ext cx="1374775" cy="355600"/>
                        </a:xfrm>
                        <a:prstGeom prst="rect">
                          <a:avLst/>
                        </a:prstGeom>
                        <a:solidFill>
                          <a:schemeClr val="lt1"/>
                        </a:solidFill>
                        <a:ln w="6350">
                          <a:solidFill>
                            <a:prstClr val="black"/>
                          </a:solidFill>
                        </a:ln>
                      </wps:spPr>
                      <wps:txbx>
                        <w:txbxContent>
                          <w:p w14:paraId="6A127A67" w14:textId="77777777" w:rsidR="00D73836" w:rsidRPr="007A2694" w:rsidRDefault="00D73836" w:rsidP="00D73836">
                            <w:pPr>
                              <w:rPr>
                                <w:sz w:val="16"/>
                                <w:szCs w:val="16"/>
                              </w:rPr>
                            </w:pPr>
                            <w:r>
                              <w:rPr>
                                <w:sz w:val="16"/>
                                <w:szCs w:val="16"/>
                              </w:rPr>
                              <w:t xml:space="preserve">9: SN is requesting Key material for UI ID/pre-amble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5C6149" id="Text Box 41" o:spid="_x0000_s1041" type="#_x0000_t202" style="position:absolute;margin-left:174.3pt;margin-top:6.6pt;width:108.25pt;height:2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0c0OwIAAIQEAAAOAAAAZHJzL2Uyb0RvYy54bWysVEtv2zAMvg/YfxB0X+w8nHRGnCJLkWFA&#10;0RZIh54VWY6FyaImKbGzXz9KeXc7DbvIpEh+Ij+Snt53jSI7YZ0EXdB+L6VEaA6l1JuCfn9dfrqj&#10;xHmmS6ZAi4LuhaP3s48fpq3JxQBqUKWwBEG0y1tT0Np7kyeJ47VomOuBERqNFdiGeVTtJiktaxG9&#10;UckgTcdJC7Y0FrhwDm8fDkY6i/hVJbh/rionPFEFxdx8PG081+FMZlOWbywzteTHNNg/ZNEwqfHR&#10;M9QD84xsrfwDqpHcgoPK9zg0CVSV5CLWgNX003fVrGpmRKwFyXHmTJP7f7D8abcyL5b47gt02MBA&#10;SGtc7vAy1NNVtglfzJSgHSncn2kTnSc8BA0no8kko4SjbZhl4zTymlyijXX+q4CGBKGgFtsS2WK7&#10;R+fxRXQ9uYTHHChZLqVSUQmjIBbKkh3DJiofc8SIGy+lSVvQ8TBLI/CNLUCf49eK8R+hylsE1JTG&#10;y0vtQfLduiOyxBKzEzFrKPfIl4XDKDnDlxLxH5nzL8zi7CBFuA/+GY9KASYFR4mSGuyvv90Hf2wp&#10;WilpcRYL6n5umRWUqG8am/25PxqF4Y3KKJsMULHXlvW1RW+bBSBTfdw8w6MY/L06iZWF5g3XZh5e&#10;RRPTHN8uqD+JC3/YEFw7Lubz6ITjaph/1CvDA3ToTOD1tXtj1hz76nEinuA0tSx/196Db4jUMN96&#10;qGTsfSD6wOqRfxz12J7jWoZdutaj1+XnMfsNAAD//wMAUEsDBBQABgAIAAAAIQBDdd493QAAAAkB&#10;AAAPAAAAZHJzL2Rvd25yZXYueG1sTI/BTsMwEETvSPyDtUjcqNOURmmIUwEqXDhREOdt7NoW8Tqy&#10;3TT8PeZEj6t5mnnbbmc3sEmFaD0JWC4KYIp6Ly1pAZ8fL3c1sJiQJA6elIAfFWHbXV+12Eh/pnc1&#10;7ZNmuYRigwJMSmPDeeyNchgXflSUs6MPDlM+g+Yy4DmXu4GXRVFxh5bygsFRPRvVf+9PTsDuSW90&#10;X2Mwu1paO81fxzf9KsTtzfz4ACypOf3D8Kef1aHLTgd/IhnZIGB1X1cZzcGqBJaBdbVeAjsIqDYl&#10;8K7llx90vwAAAP//AwBQSwECLQAUAAYACAAAACEAtoM4kv4AAADhAQAAEwAAAAAAAAAAAAAAAAAA&#10;AAAAW0NvbnRlbnRfVHlwZXNdLnhtbFBLAQItABQABgAIAAAAIQA4/SH/1gAAAJQBAAALAAAAAAAA&#10;AAAAAAAAAC8BAABfcmVscy8ucmVsc1BLAQItABQABgAIAAAAIQAgo0c0OwIAAIQEAAAOAAAAAAAA&#10;AAAAAAAAAC4CAABkcnMvZTJvRG9jLnhtbFBLAQItABQABgAIAAAAIQBDdd493QAAAAkBAAAPAAAA&#10;AAAAAAAAAAAAAJUEAABkcnMvZG93bnJldi54bWxQSwUGAAAAAAQABADzAAAAnwUAAAAA&#10;" fillcolor="white [3201]" strokeweight=".5pt">
                <v:textbox>
                  <w:txbxContent>
                    <w:p w14:paraId="6A127A67" w14:textId="77777777" w:rsidR="00D73836" w:rsidRPr="007A2694" w:rsidRDefault="00D73836" w:rsidP="00D73836">
                      <w:pPr>
                        <w:rPr>
                          <w:sz w:val="16"/>
                          <w:szCs w:val="16"/>
                        </w:rPr>
                      </w:pPr>
                      <w:r>
                        <w:rPr>
                          <w:sz w:val="16"/>
                          <w:szCs w:val="16"/>
                        </w:rPr>
                        <w:t xml:space="preserve">9: SN is requesting Key material for UI ID/pre-amble </w:t>
                      </w:r>
                    </w:p>
                  </w:txbxContent>
                </v:textbox>
              </v:shape>
            </w:pict>
          </mc:Fallback>
        </mc:AlternateContent>
      </w:r>
    </w:p>
    <w:p w14:paraId="59714700"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88960" behindDoc="0" locked="0" layoutInCell="1" allowOverlap="1" wp14:anchorId="3BD7B1FE" wp14:editId="5CD4322A">
                <wp:simplePos x="0" y="0"/>
                <wp:positionH relativeFrom="column">
                  <wp:posOffset>2023110</wp:posOffset>
                </wp:positionH>
                <wp:positionV relativeFrom="paragraph">
                  <wp:posOffset>87630</wp:posOffset>
                </wp:positionV>
                <wp:extent cx="1739900" cy="0"/>
                <wp:effectExtent l="38100" t="76200" r="0" b="95250"/>
                <wp:wrapNone/>
                <wp:docPr id="39" name="Straight Arrow Connector 39"/>
                <wp:cNvGraphicFramePr/>
                <a:graphic xmlns:a="http://schemas.openxmlformats.org/drawingml/2006/main">
                  <a:graphicData uri="http://schemas.microsoft.com/office/word/2010/wordprocessingShape">
                    <wps:wsp>
                      <wps:cNvCnPr/>
                      <wps:spPr>
                        <a:xfrm flipH="1">
                          <a:off x="0" y="0"/>
                          <a:ext cx="1739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F5DDF8" id="Straight Arrow Connector 39" o:spid="_x0000_s1026" type="#_x0000_t32" style="position:absolute;margin-left:159.3pt;margin-top:6.9pt;width:137pt;height:0;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u8SvwEAANUDAAAOAAAAZHJzL2Uyb0RvYy54bWysU8uO1DAQvCPxD1buTDKLBGw0mT3M8jgg&#10;WPH4AK/TTiz5pXYzmfw9bWcmiwAJsdqL5dhd5arqzu7m5Kw4AiYTfFdtN00lwKvQGz901fdv7168&#10;qUQi6Xtpg4eumiFVN/vnz3ZTbOEqjMH2gIJJfGqn2FUjUWzrOqkRnEybEMHzpQ7oJPEnDnWPcmJ2&#10;Z+urpnlVTwH7iEFBSnx6u1xW+8KvNSj6rHUCErarWBuVFct6n9d6v5PtgDKORp1lyEeocNJ4fnSl&#10;upUkxQ80f1A5ozCkoGmjgquD1kZB8cButs1vbr6OMkLxwuGkuMaUno5WfToe/B1yDFNMbYp3mF2c&#10;NDqhrYkfuKfFFysVpxLbvMYGJxKKD7evX15fN5yuutzVC0WmipjoPQQn8qarEqE0w0iH4D03J+BC&#10;L48fE7EIBl4AGWx9Xkka+9b3gubIE0RopB8s5NZxeS6pH7SXHc0WFvgX0ML0WWNxUcYKDhbFUfJA&#10;SKXA03Zl4uoM08baFdj8G3iuz1AoI/c/4BVRXg6eVrAzPuDfXqfTRbJe6i8JLL5zBPehn0tXSzQ8&#10;OyWr85zn4fz1u8Af/sb9TwAAAP//AwBQSwMEFAAGAAgAAAAhAPRCavbeAAAACQEAAA8AAABkcnMv&#10;ZG93bnJldi54bWxMj81OwzAQhO9IfQdrK3GjTltRJSFOxU9zoIdKFIQ4OvE2SYnXUey24e1ZxAGO&#10;OzOa/SZbj7YTZxx860jBfBaBQKqcaalW8PZa3MQgfNBkdOcIFXyhh3U+ucp0atyFXvC8D7XgEvKp&#10;VtCE0KdS+qpBq/3M9UjsHdxgdeBzqKUZ9IXLbScXUbSSVrfEHxrd42OD1ef+ZLnluXhINsfdR7x9&#10;2tr3srD1JrFKXU/H+zsQAcfwF4YffEaHnJlKdyLjRadgOY9XHGVjyRM4cJssWCh/BZln8v+C/BsA&#10;AP//AwBQSwECLQAUAAYACAAAACEAtoM4kv4AAADhAQAAEwAAAAAAAAAAAAAAAAAAAAAAW0NvbnRl&#10;bnRfVHlwZXNdLnhtbFBLAQItABQABgAIAAAAIQA4/SH/1gAAAJQBAAALAAAAAAAAAAAAAAAAAC8B&#10;AABfcmVscy8ucmVsc1BLAQItABQABgAIAAAAIQD1su8SvwEAANUDAAAOAAAAAAAAAAAAAAAAAC4C&#10;AABkcnMvZTJvRG9jLnhtbFBLAQItABQABgAIAAAAIQD0Qmr23gAAAAkBAAAPAAAAAAAAAAAAAAAA&#10;ABkEAABkcnMvZG93bnJldi54bWxQSwUGAAAAAAQABADzAAAAJAUAAAAA&#10;" strokecolor="#4472c4 [3204]" strokeweight=".5pt">
                <v:stroke endarrow="block" joinstyle="miter"/>
              </v:shape>
            </w:pict>
          </mc:Fallback>
        </mc:AlternateContent>
      </w:r>
      <w:r>
        <w:rPr>
          <w:noProof/>
        </w:rPr>
        <mc:AlternateContent>
          <mc:Choice Requires="wps">
            <w:drawing>
              <wp:anchor distT="0" distB="0" distL="114300" distR="114300" simplePos="0" relativeHeight="251686912" behindDoc="0" locked="0" layoutInCell="1" allowOverlap="1" wp14:anchorId="53956DBE" wp14:editId="269FEEDD">
                <wp:simplePos x="0" y="0"/>
                <wp:positionH relativeFrom="column">
                  <wp:posOffset>-358140</wp:posOffset>
                </wp:positionH>
                <wp:positionV relativeFrom="paragraph">
                  <wp:posOffset>1819275</wp:posOffset>
                </wp:positionV>
                <wp:extent cx="1419225" cy="607060"/>
                <wp:effectExtent l="0" t="0" r="28575" b="21590"/>
                <wp:wrapNone/>
                <wp:docPr id="32" name="Text Box 32"/>
                <wp:cNvGraphicFramePr/>
                <a:graphic xmlns:a="http://schemas.openxmlformats.org/drawingml/2006/main">
                  <a:graphicData uri="http://schemas.microsoft.com/office/word/2010/wordprocessingShape">
                    <wps:wsp>
                      <wps:cNvSpPr txBox="1"/>
                      <wps:spPr>
                        <a:xfrm>
                          <a:off x="0" y="0"/>
                          <a:ext cx="1419225" cy="607060"/>
                        </a:xfrm>
                        <a:prstGeom prst="rect">
                          <a:avLst/>
                        </a:prstGeom>
                        <a:solidFill>
                          <a:schemeClr val="lt1"/>
                        </a:solidFill>
                        <a:ln w="6350">
                          <a:solidFill>
                            <a:prstClr val="black"/>
                          </a:solidFill>
                        </a:ln>
                      </wps:spPr>
                      <wps:txbx>
                        <w:txbxContent>
                          <w:p w14:paraId="1F36460F" w14:textId="77777777" w:rsidR="00D73836" w:rsidRDefault="00D73836" w:rsidP="00D73836">
                            <w:r>
                              <w:rPr>
                                <w:sz w:val="16"/>
                                <w:szCs w:val="16"/>
                              </w:rPr>
                              <w:t>13: UE increments Count or use the specific Count value if configured and computes (S-K</w:t>
                            </w:r>
                            <w:r w:rsidRPr="009E12D8">
                              <w:rPr>
                                <w:sz w:val="12"/>
                                <w:szCs w:val="12"/>
                                <w:vertAlign w:val="subscript"/>
                              </w:rPr>
                              <w:t>SN#1</w:t>
                            </w:r>
                            <w:r>
                              <w:rPr>
                                <w:sz w:val="12"/>
                                <w:szCs w:val="1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956DBE" id="Text Box 32" o:spid="_x0000_s1042" type="#_x0000_t202" style="position:absolute;margin-left:-28.2pt;margin-top:143.25pt;width:111.75pt;height:4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kgOgIAAIQEAAAOAAAAZHJzL2Uyb0RvYy54bWysVE1v2zAMvQ/YfxB0X+xkSdo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B4fDft3g8GIEo62cX6TjxOv2fm1dT58FdCQKJTUYVsSW2z7&#10;6ANGRNejSwzmQatqobROShwFMdeObBk2UYeUI7648tKGtBj88yhPwFe2CH16v9KM/4hVXiOgpg1e&#10;nmuPUuhWHVEVljg+ErOCaod8OdiPkrd8oRD/kfnwwhzODlKE+xCe8ZAaMCk4SJTU4H797T76Y0vR&#10;SkmLs1hS/3PDnKBEfzPY7Lv+cBiHNynD0c0AFXdpWV1azKaZAzLVx82zPInRP+ijKB00b7g2sxgV&#10;TcxwjF3ScBTnYb8huHZczGbJCcfVsvBolpZH6NiZyOtr98acPfQ14EQ8wXFqWfGuvXvf+NLAbBNA&#10;qtT7SPSe1QP/OOqpPYe1jLt0qSev889j+hsAAP//AwBQSwMEFAAGAAgAAAAhAByDfxXfAAAACwEA&#10;AA8AAABkcnMvZG93bnJldi54bWxMj8FOwzAQRO9I/IO1SNxaJ4EGE+JUgEovnCiI8zZ2bYvYjmw3&#10;DX+PeyrH1TzNvG3Xsx3IJEM03nEolwUQ6XovjFMcvj7fFgxITOgEDt5JDr8ywrq7vmqxEf7kPuS0&#10;S4rkEhcb5KBTGhtKY6+lxbj0o3Q5O/hgMeUzKCoCnnK5HWhVFDW1aFxe0DjKVy37n93Rcti8qEfV&#10;Mwx6w4Qx0/x9eFdbzm9v5ucnIEnO6QLDWT+rQ5ed9v7oRCQDh8Wqvs8oh4rVKyBnon4ogew53LGq&#10;BNq19P8P3R8AAAD//wMAUEsBAi0AFAAGAAgAAAAhALaDOJL+AAAA4QEAABMAAAAAAAAAAAAAAAAA&#10;AAAAAFtDb250ZW50X1R5cGVzXS54bWxQSwECLQAUAAYACAAAACEAOP0h/9YAAACUAQAACwAAAAAA&#10;AAAAAAAAAAAvAQAAX3JlbHMvLnJlbHNQSwECLQAUAAYACAAAACEAvulJIDoCAACEBAAADgAAAAAA&#10;AAAAAAAAAAAuAgAAZHJzL2Uyb0RvYy54bWxQSwECLQAUAAYACAAAACEAHIN/Fd8AAAALAQAADwAA&#10;AAAAAAAAAAAAAACUBAAAZHJzL2Rvd25yZXYueG1sUEsFBgAAAAAEAAQA8wAAAKAFAAAAAA==&#10;" fillcolor="white [3201]" strokeweight=".5pt">
                <v:textbox>
                  <w:txbxContent>
                    <w:p w14:paraId="1F36460F" w14:textId="77777777" w:rsidR="00D73836" w:rsidRDefault="00D73836" w:rsidP="00D73836">
                      <w:r>
                        <w:rPr>
                          <w:sz w:val="16"/>
                          <w:szCs w:val="16"/>
                        </w:rPr>
                        <w:t>13: UE increments Count or use the specific Count value if configured and computes (S-K</w:t>
                      </w:r>
                      <w:r w:rsidRPr="009E12D8">
                        <w:rPr>
                          <w:sz w:val="12"/>
                          <w:szCs w:val="12"/>
                          <w:vertAlign w:val="subscript"/>
                        </w:rPr>
                        <w:t>SN#1</w:t>
                      </w:r>
                      <w:r>
                        <w:rPr>
                          <w:sz w:val="12"/>
                          <w:szCs w:val="12"/>
                        </w:rPr>
                        <w:t xml:space="preserve">)  </w:t>
                      </w:r>
                    </w:p>
                  </w:txbxContent>
                </v:textbox>
              </v:shape>
            </w:pict>
          </mc:Fallback>
        </mc:AlternateContent>
      </w:r>
    </w:p>
    <w:p w14:paraId="69BDAB21"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92032" behindDoc="0" locked="0" layoutInCell="1" allowOverlap="1" wp14:anchorId="609B49C8" wp14:editId="406A7205">
                <wp:simplePos x="0" y="0"/>
                <wp:positionH relativeFrom="column">
                  <wp:posOffset>993140</wp:posOffset>
                </wp:positionH>
                <wp:positionV relativeFrom="paragraph">
                  <wp:posOffset>107315</wp:posOffset>
                </wp:positionV>
                <wp:extent cx="2110759" cy="361665"/>
                <wp:effectExtent l="0" t="0" r="22860" b="19685"/>
                <wp:wrapNone/>
                <wp:docPr id="47" name="Text Box 47"/>
                <wp:cNvGraphicFramePr/>
                <a:graphic xmlns:a="http://schemas.openxmlformats.org/drawingml/2006/main">
                  <a:graphicData uri="http://schemas.microsoft.com/office/word/2010/wordprocessingShape">
                    <wps:wsp>
                      <wps:cNvSpPr txBox="1"/>
                      <wps:spPr>
                        <a:xfrm>
                          <a:off x="0" y="0"/>
                          <a:ext cx="2110759" cy="361665"/>
                        </a:xfrm>
                        <a:prstGeom prst="rect">
                          <a:avLst/>
                        </a:prstGeom>
                        <a:solidFill>
                          <a:schemeClr val="lt1"/>
                        </a:solidFill>
                        <a:ln w="6350">
                          <a:solidFill>
                            <a:prstClr val="black"/>
                          </a:solidFill>
                        </a:ln>
                      </wps:spPr>
                      <wps:txbx>
                        <w:txbxContent>
                          <w:p w14:paraId="74CF7606" w14:textId="77777777" w:rsidR="00D73836" w:rsidRPr="007A2694" w:rsidRDefault="00D73836" w:rsidP="00D73836">
                            <w:pPr>
                              <w:rPr>
                                <w:sz w:val="16"/>
                                <w:szCs w:val="16"/>
                              </w:rPr>
                            </w:pPr>
                            <w:r>
                              <w:rPr>
                                <w:sz w:val="16"/>
                                <w:szCs w:val="16"/>
                              </w:rPr>
                              <w:t xml:space="preserve">10: MN is managing the counter value and computes the Key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B49C8" id="Text Box 47" o:spid="_x0000_s1043" type="#_x0000_t202" style="position:absolute;margin-left:78.2pt;margin-top:8.45pt;width:166.2pt;height:2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CubPQIAAIQEAAAOAAAAZHJzL2Uyb0RvYy54bWysVE1v2zAMvQ/YfxB0X2ynSboGcYosRYYB&#10;QVsgHXpWZDkWJouapMTOfv0o2flot9Owi0yJ1BP5+OjZfVsrchDWSdA5zQYpJUJzKKTe5fT7y+rT&#10;Z0qcZ7pgCrTI6VE4ej//+GHWmKkYQgWqEJYgiHbTxuS08t5Mk8TxStTMDcAIjc4SbM08bu0uKSxr&#10;EL1WyTBNJ0kDtjAWuHAOTx86J51H/LIU3D+VpROeqJxibj6uNq7bsCbzGZvuLDOV5H0a7B+yqJnU&#10;+OgZ6oF5RvZW/gFVS27BQekHHOoEylJyEWvAarL0XTWbihkRa0FynDnT5P4fLH88bMyzJb79Ai02&#10;MBDSGDd1eBjqaUtbhy9mStCPFB7PtInWE46HwyxLb8d3lHD03UyyyWQcYJLLbWOd/yqgJsHIqcW2&#10;RLbYYe18F3oKCY85ULJYSaXiJkhBLJUlB4ZNVD7miOBvopQmTU4nN+M0Ar/xBejz/a1i/Eef3lUU&#10;4imNOV9qD5Zvty2RBfJyeyJmC8UR+bLQSckZvpKIv2bOPzOL2kGKcB78Ey6lAkwKeouSCuyvv52H&#10;eGwpeilpUIs5dT/3zApK1DeNzb7LRqMg3rgZjW+HuLHXnu21R+/rJSBTGU6e4dEM8V6dzNJC/Ypj&#10;swivootpjm/n1J/Mpe8mBMeOi8UiBqFcDfNrvTE8QIfOBF5f2ldmTd9Xj4p4hJNq2fRde7vYcFPD&#10;Yu+hlLH3geiO1Z5/lHpUTz+WYZau9zHq8vOY/wYAAP//AwBQSwMEFAAGAAgAAAAhANbNAJrcAAAA&#10;CQEAAA8AAABkcnMvZG93bnJldi54bWxMjz1PwzAQhnck/oN1SGzUAUpw0jgVoMLSiYI6u/HVjojt&#10;yHbT8O85Jtju1T16P5r17AY2YUx98BJuFwUw9F3QvTcSPj9ebwSwlJXXaggeJXxjgnV7edGoWoez&#10;f8dplw0jE59qJcHmPNacp86iU2kRRvT0O4boVCYZDddRncncDfyuKEruVO8pwaoRXyx2X7uTk7B5&#10;NpXphIp2I3TfT/P+uDVvUl5fzU8rYBnn/AfDb32qDi11OoST14kNpB/KJaF0lBUwApZC0JaDhMf7&#10;Cnjb8P8L2h8AAAD//wMAUEsBAi0AFAAGAAgAAAAhALaDOJL+AAAA4QEAABMAAAAAAAAAAAAAAAAA&#10;AAAAAFtDb250ZW50X1R5cGVzXS54bWxQSwECLQAUAAYACAAAACEAOP0h/9YAAACUAQAACwAAAAAA&#10;AAAAAAAAAAAvAQAAX3JlbHMvLnJlbHNQSwECLQAUAAYACAAAACEA6ugrmz0CAACEBAAADgAAAAAA&#10;AAAAAAAAAAAuAgAAZHJzL2Uyb0RvYy54bWxQSwECLQAUAAYACAAAACEA1s0AmtwAAAAJAQAADwAA&#10;AAAAAAAAAAAAAACXBAAAZHJzL2Rvd25yZXYueG1sUEsFBgAAAAAEAAQA8wAAAKAFAAAAAA==&#10;" fillcolor="white [3201]" strokeweight=".5pt">
                <v:textbox>
                  <w:txbxContent>
                    <w:p w14:paraId="74CF7606" w14:textId="77777777" w:rsidR="00D73836" w:rsidRPr="007A2694" w:rsidRDefault="00D73836" w:rsidP="00D73836">
                      <w:pPr>
                        <w:rPr>
                          <w:sz w:val="16"/>
                          <w:szCs w:val="16"/>
                        </w:rPr>
                      </w:pPr>
                      <w:r>
                        <w:rPr>
                          <w:sz w:val="16"/>
                          <w:szCs w:val="16"/>
                        </w:rPr>
                        <w:t xml:space="preserve">10: MN is managing the counter value and computes the Key </w:t>
                      </w:r>
                    </w:p>
                  </w:txbxContent>
                </v:textbox>
              </v:shape>
            </w:pict>
          </mc:Fallback>
        </mc:AlternateContent>
      </w:r>
    </w:p>
    <w:p w14:paraId="2C5B12EA" w14:textId="77777777" w:rsidR="00D73836" w:rsidRDefault="00D73836" w:rsidP="00D73836">
      <w:pPr>
        <w:tabs>
          <w:tab w:val="left" w:pos="4395"/>
          <w:tab w:val="left" w:pos="7371"/>
        </w:tabs>
        <w:spacing w:after="120"/>
        <w:rPr>
          <w:rFonts w:ascii="Arial" w:eastAsia="Yu Mincho" w:hAnsi="Arial" w:cs="Arial"/>
          <w:bCs/>
        </w:rPr>
      </w:pPr>
    </w:p>
    <w:p w14:paraId="3CF17380"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84864" behindDoc="0" locked="0" layoutInCell="1" allowOverlap="1" wp14:anchorId="4EA50707" wp14:editId="2C0B6FE3">
                <wp:simplePos x="0" y="0"/>
                <wp:positionH relativeFrom="column">
                  <wp:posOffset>1324610</wp:posOffset>
                </wp:positionH>
                <wp:positionV relativeFrom="paragraph">
                  <wp:posOffset>161290</wp:posOffset>
                </wp:positionV>
                <wp:extent cx="1428750" cy="501650"/>
                <wp:effectExtent l="0" t="0" r="19050" b="12700"/>
                <wp:wrapNone/>
                <wp:docPr id="29" name="Text Box 29"/>
                <wp:cNvGraphicFramePr/>
                <a:graphic xmlns:a="http://schemas.openxmlformats.org/drawingml/2006/main">
                  <a:graphicData uri="http://schemas.microsoft.com/office/word/2010/wordprocessingShape">
                    <wps:wsp>
                      <wps:cNvSpPr txBox="1"/>
                      <wps:spPr>
                        <a:xfrm>
                          <a:off x="0" y="0"/>
                          <a:ext cx="1428750" cy="501650"/>
                        </a:xfrm>
                        <a:prstGeom prst="rect">
                          <a:avLst/>
                        </a:prstGeom>
                        <a:solidFill>
                          <a:schemeClr val="lt1"/>
                        </a:solidFill>
                        <a:ln w="6350">
                          <a:solidFill>
                            <a:prstClr val="black"/>
                          </a:solidFill>
                        </a:ln>
                      </wps:spPr>
                      <wps:txbx>
                        <w:txbxContent>
                          <w:p w14:paraId="6B78B648" w14:textId="77777777" w:rsidR="00D73836" w:rsidRDefault="00D73836" w:rsidP="00D73836">
                            <w:pPr>
                              <w:rPr>
                                <w:sz w:val="12"/>
                                <w:szCs w:val="12"/>
                              </w:rPr>
                            </w:pPr>
                            <w:r>
                              <w:rPr>
                                <w:sz w:val="16"/>
                                <w:szCs w:val="16"/>
                              </w:rPr>
                              <w:t>11: MN increments Count or uses the specific Count value and computes S-K</w:t>
                            </w:r>
                            <w:r w:rsidRPr="000575C2">
                              <w:rPr>
                                <w:sz w:val="12"/>
                                <w:szCs w:val="12"/>
                              </w:rPr>
                              <w:t>SN#1</w:t>
                            </w:r>
                            <w:r>
                              <w:rPr>
                                <w:sz w:val="12"/>
                                <w:szCs w:val="12"/>
                              </w:rPr>
                              <w:t xml:space="preserve">. </w:t>
                            </w:r>
                          </w:p>
                          <w:p w14:paraId="10F5E37E" w14:textId="77777777" w:rsidR="00D73836" w:rsidRPr="00336A49" w:rsidRDefault="00D73836" w:rsidP="00D73836">
                            <w:pPr>
                              <w:rPr>
                                <w:sz w:val="16"/>
                                <w:szCs w:val="16"/>
                              </w:rPr>
                            </w:pPr>
                            <w:r>
                              <w:rPr>
                                <w:sz w:val="16"/>
                                <w:szCs w:val="16"/>
                              </w:rPr>
                              <w:t xml:space="preserve">SN Addition </w:t>
                            </w:r>
                            <w:bookmarkStart w:id="8" w:name="_Hlk126138894"/>
                            <w:r>
                              <w:rPr>
                                <w:sz w:val="16"/>
                                <w:szCs w:val="16"/>
                              </w:rPr>
                              <w:t>(</w:t>
                            </w:r>
                            <w:bookmarkStart w:id="9" w:name="_Hlk126082312"/>
                            <w:r>
                              <w:rPr>
                                <w:sz w:val="16"/>
                                <w:szCs w:val="16"/>
                              </w:rPr>
                              <w:t>S-K</w:t>
                            </w:r>
                            <w:r w:rsidRPr="000575C2">
                              <w:rPr>
                                <w:sz w:val="12"/>
                                <w:szCs w:val="12"/>
                              </w:rPr>
                              <w:t>SN#1</w:t>
                            </w:r>
                            <w:bookmarkEnd w:id="8"/>
                            <w:r>
                              <w:rPr>
                                <w:sz w:val="16"/>
                                <w:szCs w:val="16"/>
                              </w:rPr>
                              <w:t xml:space="preserve">, </w:t>
                            </w:r>
                            <w:bookmarkEnd w:id="9"/>
                            <w:r>
                              <w:rPr>
                                <w:sz w:val="16"/>
                                <w:szCs w:val="16"/>
                              </w:rPr>
                              <w:t>UE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A50707" id="Text Box 29" o:spid="_x0000_s1044" type="#_x0000_t202" style="position:absolute;margin-left:104.3pt;margin-top:12.7pt;width:112.5pt;height:39.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C8MOQIAAIQEAAAOAAAAZHJzL2Uyb0RvYy54bWysVE1v2zAMvQ/YfxB0X5xkSZoacYosRYYB&#10;RVsgHXpWZCkRJouapMTOfv0o2flYu9Owi0yK1CP5SHp211SaHITzCkxBB70+JcJwKJXZFvT7y+rT&#10;lBIfmCmZBiMKehSe3s0/fpjVNhdD2IEuhSMIYnxe24LuQrB5lnm+ExXzPbDCoFGCq1hA1W2z0rEa&#10;0SudDfv9SVaDK60DLrzH2/vWSOcJX0rBw5OUXgSiC4q5hXS6dG7imc1nLN86ZneKd2mwf8iiYspg&#10;0DPUPQuM7J16B1Up7sCDDD0OVQZSKi5SDVjNoP+mmvWOWZFqQXK8PdPk/x8sfzys7bMjofkCDTYw&#10;ElJbn3u8jPU00lXxi5kStCOFxzNtogmEx0ej4fRmjCaOtnF/MEEZYbLLa+t8+CqgIlEoqMO2JLbY&#10;4cGH1vXkEoN50KpcKa2TEkdBLLUjB4ZN1CHliOB/eGlD6oJOPmPodwgR+vx+oxn/0aV3hYB42mDO&#10;l9qjFJpNQ1SJJU5PxGygPCJfDtpR8pavFOI/MB+emcPZQR5wH8ITHlIDJgWdRMkO3K+/3Ud/bCla&#10;KalxFgvqf+6ZE5TobwabfTsYjeLwJmU0vhmi4q4tm2uL2VdLQKYGuHmWJzH6B30SpYPqFddmEaOi&#10;iRmOsQsaTuIytBuCa8fFYpGccFwtCw9mbXmEjiRHXl+aV+Zs19eAE/EIp6ll+Zv2tr7xpYHFPoBU&#10;qfeR6JbVjn8c9TQ93VrGXbrWk9fl5zH/DQAA//8DAFBLAwQUAAYACAAAACEAjRnMrNwAAAAKAQAA&#10;DwAAAGRycy9kb3ducmV2LnhtbEyPPU/DMBCGdyT+g3VIbNSmDVUIcSpAhYWJgpivsWtbxHZku2n4&#10;9xwT3e7j0XvPtZvZD2zSKbsYJNwuBDAd+qhcMBI+P15uamC5YFA4xKAl/OgMm+7yosVGxVN419Ou&#10;GEYhITcowZYyNpzn3mqPeRFHHWh3iMljoTYZrhKeKNwPfCnEmnt0gS5YHPWz1f337uglbJ/Mvelr&#10;THZbK+em+evwZl6lvL6aHx+AFT2Xfxj+9EkdOnLax2NQmQ0SlqJeE0rFXQWMgGq1osGeSFFVwLuW&#10;n7/Q/QIAAP//AwBQSwECLQAUAAYACAAAACEAtoM4kv4AAADhAQAAEwAAAAAAAAAAAAAAAAAAAAAA&#10;W0NvbnRlbnRfVHlwZXNdLnhtbFBLAQItABQABgAIAAAAIQA4/SH/1gAAAJQBAAALAAAAAAAAAAAA&#10;AAAAAC8BAABfcmVscy8ucmVsc1BLAQItABQABgAIAAAAIQCR8C8MOQIAAIQEAAAOAAAAAAAAAAAA&#10;AAAAAC4CAABkcnMvZTJvRG9jLnhtbFBLAQItABQABgAIAAAAIQCNGcys3AAAAAoBAAAPAAAAAAAA&#10;AAAAAAAAAJMEAABkcnMvZG93bnJldi54bWxQSwUGAAAAAAQABADzAAAAnAUAAAAA&#10;" fillcolor="white [3201]" strokeweight=".5pt">
                <v:textbox>
                  <w:txbxContent>
                    <w:p w14:paraId="6B78B648" w14:textId="77777777" w:rsidR="00D73836" w:rsidRDefault="00D73836" w:rsidP="00D73836">
                      <w:pPr>
                        <w:rPr>
                          <w:sz w:val="12"/>
                          <w:szCs w:val="12"/>
                        </w:rPr>
                      </w:pPr>
                      <w:r>
                        <w:rPr>
                          <w:sz w:val="16"/>
                          <w:szCs w:val="16"/>
                        </w:rPr>
                        <w:t>11: MN increments Count or uses the specific Count value and computes S-K</w:t>
                      </w:r>
                      <w:r w:rsidRPr="000575C2">
                        <w:rPr>
                          <w:sz w:val="12"/>
                          <w:szCs w:val="12"/>
                        </w:rPr>
                        <w:t>SN#1</w:t>
                      </w:r>
                      <w:r>
                        <w:rPr>
                          <w:sz w:val="12"/>
                          <w:szCs w:val="12"/>
                        </w:rPr>
                        <w:t xml:space="preserve">. </w:t>
                      </w:r>
                    </w:p>
                    <w:p w14:paraId="10F5E37E" w14:textId="77777777" w:rsidR="00D73836" w:rsidRPr="00336A49" w:rsidRDefault="00D73836" w:rsidP="00D73836">
                      <w:pPr>
                        <w:rPr>
                          <w:sz w:val="16"/>
                          <w:szCs w:val="16"/>
                        </w:rPr>
                      </w:pPr>
                      <w:r>
                        <w:rPr>
                          <w:sz w:val="16"/>
                          <w:szCs w:val="16"/>
                        </w:rPr>
                        <w:t xml:space="preserve">SN Addition </w:t>
                      </w:r>
                      <w:bookmarkStart w:id="10" w:name="_Hlk126138894"/>
                      <w:r>
                        <w:rPr>
                          <w:sz w:val="16"/>
                          <w:szCs w:val="16"/>
                        </w:rPr>
                        <w:t>(</w:t>
                      </w:r>
                      <w:bookmarkStart w:id="11" w:name="_Hlk126082312"/>
                      <w:r>
                        <w:rPr>
                          <w:sz w:val="16"/>
                          <w:szCs w:val="16"/>
                        </w:rPr>
                        <w:t>S-K</w:t>
                      </w:r>
                      <w:r w:rsidRPr="000575C2">
                        <w:rPr>
                          <w:sz w:val="12"/>
                          <w:szCs w:val="12"/>
                        </w:rPr>
                        <w:t>SN#1</w:t>
                      </w:r>
                      <w:bookmarkEnd w:id="10"/>
                      <w:r>
                        <w:rPr>
                          <w:sz w:val="16"/>
                          <w:szCs w:val="16"/>
                        </w:rPr>
                        <w:t xml:space="preserve">, </w:t>
                      </w:r>
                      <w:bookmarkEnd w:id="11"/>
                      <w:r>
                        <w:rPr>
                          <w:sz w:val="16"/>
                          <w:szCs w:val="16"/>
                        </w:rPr>
                        <w:t>UE ID)</w:t>
                      </w:r>
                    </w:p>
                  </w:txbxContent>
                </v:textbox>
              </v:shape>
            </w:pict>
          </mc:Fallback>
        </mc:AlternateContent>
      </w:r>
    </w:p>
    <w:p w14:paraId="15E8BCD6" w14:textId="77777777" w:rsidR="00D73836" w:rsidRDefault="00D73836" w:rsidP="00D73836">
      <w:pPr>
        <w:tabs>
          <w:tab w:val="left" w:pos="4395"/>
          <w:tab w:val="left" w:pos="7371"/>
        </w:tabs>
        <w:spacing w:after="120"/>
        <w:rPr>
          <w:rFonts w:ascii="Arial" w:eastAsia="Yu Mincho" w:hAnsi="Arial" w:cs="Arial"/>
          <w:bCs/>
        </w:rPr>
      </w:pPr>
    </w:p>
    <w:p w14:paraId="1CA10E39" w14:textId="77777777" w:rsidR="00D73836" w:rsidRDefault="00D73836" w:rsidP="00D73836">
      <w:pPr>
        <w:tabs>
          <w:tab w:val="left" w:pos="4395"/>
          <w:tab w:val="left" w:pos="7371"/>
        </w:tabs>
        <w:spacing w:after="120"/>
        <w:rPr>
          <w:rFonts w:ascii="Arial" w:eastAsia="Yu Mincho" w:hAnsi="Arial" w:cs="Arial"/>
          <w:bCs/>
        </w:rPr>
      </w:pPr>
    </w:p>
    <w:p w14:paraId="69AB6830"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93056" behindDoc="0" locked="0" layoutInCell="1" allowOverlap="1" wp14:anchorId="4DD010DC" wp14:editId="4223A702">
                <wp:simplePos x="0" y="0"/>
                <wp:positionH relativeFrom="column">
                  <wp:posOffset>2404110</wp:posOffset>
                </wp:positionH>
                <wp:positionV relativeFrom="paragraph">
                  <wp:posOffset>198755</wp:posOffset>
                </wp:positionV>
                <wp:extent cx="1085850" cy="381000"/>
                <wp:effectExtent l="0" t="0" r="19050" b="19050"/>
                <wp:wrapNone/>
                <wp:docPr id="48" name="Text Box 48"/>
                <wp:cNvGraphicFramePr/>
                <a:graphic xmlns:a="http://schemas.openxmlformats.org/drawingml/2006/main">
                  <a:graphicData uri="http://schemas.microsoft.com/office/word/2010/wordprocessingShape">
                    <wps:wsp>
                      <wps:cNvSpPr txBox="1"/>
                      <wps:spPr>
                        <a:xfrm>
                          <a:off x="0" y="0"/>
                          <a:ext cx="1085850" cy="381000"/>
                        </a:xfrm>
                        <a:prstGeom prst="rect">
                          <a:avLst/>
                        </a:prstGeom>
                        <a:solidFill>
                          <a:schemeClr val="lt1"/>
                        </a:solidFill>
                        <a:ln w="6350">
                          <a:solidFill>
                            <a:prstClr val="black"/>
                          </a:solidFill>
                        </a:ln>
                      </wps:spPr>
                      <wps:txbx>
                        <w:txbxContent>
                          <w:p w14:paraId="5C3CC5F4" w14:textId="77777777" w:rsidR="00D73836" w:rsidRPr="007A2694" w:rsidRDefault="00D73836" w:rsidP="00D73836">
                            <w:pPr>
                              <w:rPr>
                                <w:sz w:val="16"/>
                                <w:szCs w:val="16"/>
                              </w:rPr>
                            </w:pPr>
                            <w:r>
                              <w:rPr>
                                <w:sz w:val="16"/>
                                <w:szCs w:val="16"/>
                              </w:rPr>
                              <w:t xml:space="preserve">12: sending the key to the SN#1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D010DC" id="Text Box 48" o:spid="_x0000_s1045" type="#_x0000_t202" style="position:absolute;margin-left:189.3pt;margin-top:15.65pt;width:85.5pt;height:3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ACOQIAAIQEAAAOAAAAZHJzL2Uyb0RvYy54bWysVE1v2zAMvQ/YfxB0X+ykSZcacYosRYYB&#10;RVsgLXpWZCkWJouapMTOfv0o5bPtTsMuMimST+Qj6clt12iyFc4rMCXt93JKhOFQKbMu6cvz4suY&#10;Eh+YqZgGI0q6E57eTj9/mrS2EAOoQVfCEQQxvmhtSesQbJFlnteiYb4HVhg0SnANC6i6dVY51iJ6&#10;o7NBnl9nLbjKOuDCe7y92xvpNOFLKXh4lNKLQHRJMbeQTpfOVTyz6YQVa8dsrfghDfYPWTRMGXz0&#10;BHXHAiMbpz5ANYo78CBDj0OTgZSKi1QDVtPP31WzrJkVqRYkx9sTTf7/wfKH7dI+ORK6b9BhAyMh&#10;rfWFx8tYTyddE7+YKUE7Urg70Sa6QHgMysej8QhNHG1X436eJ16zc7R1PnwX0JAolNRhWxJbbHvv&#10;A76IrkeX+JgHraqF0jopcRTEXDuyZdhEHVKOGPHGSxvSlvT6CtP4gBChT/ErzfjPWOVbBNS0wctz&#10;7VEK3aojqsISb47ErKDaIV8O9qPkLV8oxL9nPjwxh7ODPOA+hEc8pAZMCg4SJTW433+7j/7YUrRS&#10;0uIsltT/2jAnKNE/DDb7pj8cxuFNynD0dYCKu7SsLi1m08wBmerj5lmexOgf9FGUDppXXJtZfBVN&#10;zHB8u6ThKM7DfkNw7biYzZITjqtl4d4sLY/QkeTI63P3ypw99DXgRDzAcWpZ8a69e98YaWC2CSBV&#10;6n0kes/qgX8c9dSew1rGXbrUk9f55zH9AwAA//8DAFBLAwQUAAYACAAAACEAD+mLK9wAAAAJAQAA&#10;DwAAAGRycy9kb3ducmV2LnhtbEyPQU/DMAyF70j8h8hI3Fg6BqMtTSdAgwsnBuLsNV4a0SRVknXl&#10;32NOcLPfe3r+3GxmN4iJYrLBK1guChDku6CtNwo+3p+vShApo9c4BE8KvinBpj0/a7DW4eTfaNpl&#10;I7jEpxoV9DmPtZSp68lhWoSRPHuHEB1mXqOROuKJy90gr4tiLR1azxd6HOmpp+5rd3QKto+mMl2J&#10;sd+W2tpp/jy8mhelLi/mh3sQmeb8F4ZffEaHlpn24eh1EoOC1V255igPyxUIDtzeVCzsFVQsyLaR&#10;/z9ofwAAAP//AwBQSwECLQAUAAYACAAAACEAtoM4kv4AAADhAQAAEwAAAAAAAAAAAAAAAAAAAAAA&#10;W0NvbnRlbnRfVHlwZXNdLnhtbFBLAQItABQABgAIAAAAIQA4/SH/1gAAAJQBAAALAAAAAAAAAAAA&#10;AAAAAC8BAABfcmVscy8ucmVsc1BLAQItABQABgAIAAAAIQCBKLACOQIAAIQEAAAOAAAAAAAAAAAA&#10;AAAAAC4CAABkcnMvZTJvRG9jLnhtbFBLAQItABQABgAIAAAAIQAP6Ysr3AAAAAkBAAAPAAAAAAAA&#10;AAAAAAAAAJMEAABkcnMvZG93bnJldi54bWxQSwUGAAAAAAQABADzAAAAnAUAAAAA&#10;" fillcolor="white [3201]" strokeweight=".5pt">
                <v:textbox>
                  <w:txbxContent>
                    <w:p w14:paraId="5C3CC5F4" w14:textId="77777777" w:rsidR="00D73836" w:rsidRPr="007A2694" w:rsidRDefault="00D73836" w:rsidP="00D73836">
                      <w:pPr>
                        <w:rPr>
                          <w:sz w:val="16"/>
                          <w:szCs w:val="16"/>
                        </w:rPr>
                      </w:pPr>
                      <w:r>
                        <w:rPr>
                          <w:sz w:val="16"/>
                          <w:szCs w:val="16"/>
                        </w:rPr>
                        <w:t xml:space="preserve">12: sending the key to the SN#1 </w:t>
                      </w:r>
                    </w:p>
                  </w:txbxContent>
                </v:textbox>
              </v:shape>
            </w:pict>
          </mc:Fallback>
        </mc:AlternateContent>
      </w:r>
    </w:p>
    <w:p w14:paraId="6FC8DE37"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91008" behindDoc="0" locked="0" layoutInCell="1" allowOverlap="1" wp14:anchorId="6CCABE75" wp14:editId="38F97A54">
                <wp:simplePos x="0" y="0"/>
                <wp:positionH relativeFrom="column">
                  <wp:posOffset>2033270</wp:posOffset>
                </wp:positionH>
                <wp:positionV relativeFrom="paragraph">
                  <wp:posOffset>90805</wp:posOffset>
                </wp:positionV>
                <wp:extent cx="1732280" cy="45085"/>
                <wp:effectExtent l="0" t="76200" r="1270" b="50165"/>
                <wp:wrapNone/>
                <wp:docPr id="42" name="Straight Arrow Connector 42"/>
                <wp:cNvGraphicFramePr/>
                <a:graphic xmlns:a="http://schemas.openxmlformats.org/drawingml/2006/main">
                  <a:graphicData uri="http://schemas.microsoft.com/office/word/2010/wordprocessingShape">
                    <wps:wsp>
                      <wps:cNvCnPr/>
                      <wps:spPr>
                        <a:xfrm flipV="1">
                          <a:off x="0" y="0"/>
                          <a:ext cx="1732280" cy="450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BEE576" id="Straight Arrow Connector 42" o:spid="_x0000_s1026" type="#_x0000_t32" style="position:absolute;margin-left:160.1pt;margin-top:7.15pt;width:136.4pt;height:3.5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mEVwQEAANkDAAAOAAAAZHJzL2Uyb0RvYy54bWysU02P0zAQvSPxHyzfadLCQhU13UMXuCBY&#10;8XX3OuPEkr80Hprk32M7bRYBEgJxGTn2vDfz3kwOt5M17AwYtXct325qzsBJ32nXt/zL5zfP9pxF&#10;Eq4Txjto+QyR3x6fPjmMoYGdH7zpAFkicbEZQ8sHotBUVZQDWBE3PoBLj8qjFZQ+sa86FGNit6ba&#10;1fXLavTYBfQSYky3d8sjPxZ+pUDSB6UiEDMtT71RiVjiQ47V8SCaHkUYtLy0If6hCyu0S0VXqjtB&#10;gn1D/QuV1RJ99Io20tvKK6UlFA1Jzbb+Sc2nQQQoWpI5Maw2xf9HK9+fT+4ekw1jiE0M95hVTAot&#10;U0aHr2mmRVfqlE3Ftnm1DSZiMl1uXz3f7fbJXZneXtzU+5tsa7XQZLqAkd6CtywfWh4Jhe4HOnnn&#10;0oA8LiXE+V2kBXgFZLBxOZLQ5rXrGM0hbRGhFq43cKmTU6rH/suJZgML/CMoprvcZ1FSVgtOBtlZ&#10;pKUQUoKj7cqUsjNMaWNWYP1n4CU/Q6Gs3d+AV0Sp7B2tYKudx99Vp+naslryrw4surMFD76by2SL&#10;NWl/ykwuu54X9MfvAn/8I4/fAQAA//8DAFBLAwQUAAYACAAAACEAs7nxDuAAAAAJAQAADwAAAGRy&#10;cy9kb3ducmV2LnhtbEyPy07DMBBF90j8gzVI7KjTpKAmxKl4NAu6QKKtEEsnHpJAPI5itw1/32EF&#10;y9G9OnNuvppsL444+s6RgvksAoFUO9NRo2C/K2+WIHzQZHTvCBX8oIdVcXmR68y4E73hcRsawRDy&#10;mVbQhjBkUvq6Rav9zA1InH260erA59hIM+oTw20v4yi6k1Z3xB9aPeBTi/X39mCZ8lI+puuv14/l&#10;5nlj36vSNuvUKnV9NT3cgwg4hb8y/OqzOhTsVLkDGS96BUkcxVzlYJGA4MJtmvC4SkE8X4Ascvl/&#10;QXEGAAD//wMAUEsBAi0AFAAGAAgAAAAhALaDOJL+AAAA4QEAABMAAAAAAAAAAAAAAAAAAAAAAFtD&#10;b250ZW50X1R5cGVzXS54bWxQSwECLQAUAAYACAAAACEAOP0h/9YAAACUAQAACwAAAAAAAAAAAAAA&#10;AAAvAQAAX3JlbHMvLnJlbHNQSwECLQAUAAYACAAAACEAwOJhFcEBAADZAwAADgAAAAAAAAAAAAAA&#10;AAAuAgAAZHJzL2Uyb0RvYy54bWxQSwECLQAUAAYACAAAACEAs7nxDuAAAAAJAQAADwAAAAAAAAAA&#10;AAAAAAAbBAAAZHJzL2Rvd25yZXYueG1sUEsFBgAAAAAEAAQA8wAAACgFAAAAAA==&#10;" strokecolor="#4472c4 [3204]" strokeweight=".5pt">
                <v:stroke endarrow="block" joinstyle="miter"/>
              </v:shape>
            </w:pict>
          </mc:Fallback>
        </mc:AlternateContent>
      </w:r>
    </w:p>
    <w:p w14:paraId="0801C996" w14:textId="77777777" w:rsidR="00D73836" w:rsidRDefault="00D73836" w:rsidP="00D73836">
      <w:pPr>
        <w:tabs>
          <w:tab w:val="left" w:pos="4395"/>
          <w:tab w:val="left" w:pos="7371"/>
        </w:tabs>
        <w:spacing w:after="120"/>
        <w:rPr>
          <w:rFonts w:ascii="Arial" w:eastAsia="Yu Mincho" w:hAnsi="Arial" w:cs="Arial"/>
          <w:bCs/>
        </w:rPr>
      </w:pPr>
    </w:p>
    <w:p w14:paraId="479F3EA8" w14:textId="77777777" w:rsidR="00D73836" w:rsidRDefault="00D73836" w:rsidP="00D73836">
      <w:pPr>
        <w:tabs>
          <w:tab w:val="left" w:pos="4395"/>
          <w:tab w:val="left" w:pos="7371"/>
        </w:tabs>
        <w:spacing w:after="120"/>
        <w:rPr>
          <w:rFonts w:ascii="Arial" w:eastAsia="Yu Mincho" w:hAnsi="Arial" w:cs="Arial"/>
          <w:bCs/>
        </w:rPr>
      </w:pPr>
    </w:p>
    <w:p w14:paraId="43339197" w14:textId="77777777" w:rsidR="00D73836" w:rsidRDefault="00D73836" w:rsidP="00D73836">
      <w:pPr>
        <w:tabs>
          <w:tab w:val="left" w:pos="4395"/>
          <w:tab w:val="left" w:pos="7371"/>
        </w:tabs>
        <w:spacing w:after="120"/>
        <w:rPr>
          <w:rFonts w:ascii="Arial" w:eastAsia="Yu Mincho" w:hAnsi="Arial" w:cs="Arial"/>
          <w:bCs/>
        </w:rPr>
      </w:pPr>
    </w:p>
    <w:p w14:paraId="2C65308A"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87936" behindDoc="0" locked="0" layoutInCell="1" allowOverlap="1" wp14:anchorId="55D6AAAD" wp14:editId="275E9799">
                <wp:simplePos x="0" y="0"/>
                <wp:positionH relativeFrom="column">
                  <wp:posOffset>858520</wp:posOffset>
                </wp:positionH>
                <wp:positionV relativeFrom="paragraph">
                  <wp:posOffset>87630</wp:posOffset>
                </wp:positionV>
                <wp:extent cx="2046605" cy="340995"/>
                <wp:effectExtent l="0" t="0" r="10795" b="20955"/>
                <wp:wrapNone/>
                <wp:docPr id="30" name="Text Box 30"/>
                <wp:cNvGraphicFramePr/>
                <a:graphic xmlns:a="http://schemas.openxmlformats.org/drawingml/2006/main">
                  <a:graphicData uri="http://schemas.microsoft.com/office/word/2010/wordprocessingShape">
                    <wps:wsp>
                      <wps:cNvSpPr txBox="1"/>
                      <wps:spPr>
                        <a:xfrm>
                          <a:off x="0" y="0"/>
                          <a:ext cx="2046605" cy="340995"/>
                        </a:xfrm>
                        <a:prstGeom prst="rect">
                          <a:avLst/>
                        </a:prstGeom>
                        <a:solidFill>
                          <a:schemeClr val="lt1"/>
                        </a:solidFill>
                        <a:ln w="6350">
                          <a:solidFill>
                            <a:prstClr val="black"/>
                          </a:solidFill>
                        </a:ln>
                      </wps:spPr>
                      <wps:txbx>
                        <w:txbxContent>
                          <w:p w14:paraId="1AD5F73B" w14:textId="77777777" w:rsidR="00D73836" w:rsidRPr="005D78DA" w:rsidRDefault="00D73836" w:rsidP="00D73836">
                            <w:pPr>
                              <w:rPr>
                                <w:sz w:val="12"/>
                                <w:szCs w:val="12"/>
                              </w:rPr>
                            </w:pPr>
                            <w:r>
                              <w:rPr>
                                <w:sz w:val="16"/>
                                <w:szCs w:val="16"/>
                              </w:rPr>
                              <w:t xml:space="preserve">14: RRC connection establishment using </w:t>
                            </w:r>
                            <w:r w:rsidRPr="000575C2">
                              <w:rPr>
                                <w:sz w:val="16"/>
                                <w:szCs w:val="16"/>
                              </w:rPr>
                              <w:t>S-K</w:t>
                            </w:r>
                            <w:r w:rsidRPr="009E12D8">
                              <w:rPr>
                                <w:sz w:val="16"/>
                                <w:szCs w:val="16"/>
                                <w:vertAlign w:val="subscript"/>
                              </w:rPr>
                              <w:t>SN#1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6AAAD" id="Text Box 30" o:spid="_x0000_s1046" type="#_x0000_t202" style="position:absolute;margin-left:67.6pt;margin-top:6.9pt;width:161.15pt;height:26.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Fw7PAIAAIQEAAAOAAAAZHJzL2Uyb0RvYy54bWysVE1v2zAMvQ/YfxB0X+ykSdYYcYosRYYB&#10;RVsgHXpWZCk2JouapMTOfv0o2flot9Owi0yJ1BP5+Oj5XVsrchDWVaBzOhyklAjNoaj0LqffX9af&#10;bilxnumCKdAip0fh6N3i44d5YzIxghJUISxBEO2yxuS09N5kSeJ4KWrmBmCERqcEWzOPW7tLCssa&#10;RK9VMkrTadKALYwFLpzD0/vOSRcRX0rB/ZOUTniicoq5+bjauG7DmizmLNtZZsqK92mwf8iiZpXG&#10;R89Q98wzsrfVH1B1xS04kH7AoU5AyoqLWANWM0zfVbMpmRGxFiTHmTNN7v/B8sfDxjxb4tsv0GID&#10;AyGNcZnDw1BPK20dvpgpQT9SeDzTJlpPOB6O0vF0mk4o4ei7Gaez2STAJJfbxjr/VUBNgpFTi22J&#10;bLHDg/Nd6CkkPOZAVcW6UipughTESllyYNhE5WOOCP4mSmnS5HR6M0kj8BtfgD7f3yrGf/TpXUUh&#10;ntKY86X2YPl225KqCCWeiNlCcUS+LHRScoavK8R/YM4/M4vaQYpwHvwTLlIBJgW9RUkJ9tffzkM8&#10;thS9lDSoxZy6n3tmBSXqm8Zmz4bjcRBv3IwnnzEbYq8922uP3tcrQKaGOHmGRzPEe3UypYX6Fcdm&#10;GV5FF9Mc386pP5kr300Ijh0Xy2UMQrka5h/0xvAAHToTeH1pX5k1fV89KuIRTqpl2bv2drHhpobl&#10;3oOsYu8D0R2rPf8o9aiefizDLF3vY9Tl57H4DQAA//8DAFBLAwQUAAYACAAAACEA01OOltsAAAAJ&#10;AQAADwAAAGRycy9kb3ducmV2LnhtbEyPQU/DMAyF70j8h8hI3FjKoKOUphOgwYUTA3H2Gi+NaJIq&#10;ybry7/FOcLKf/PT8vWY9u0FMFJMNXsH1ogBBvgvaeqPg8+PlqgKRMnqNQ/Ck4IcSrNvzswZrHY7+&#10;naZtNoJDfKpRQZ/zWEuZup4cpkUYyfNtH6LDzDIaqSMeOdwNclkUK+nQev7Q40jPPXXf24NTsHky&#10;96arMPabSls7zV/7N/Oq1OXF/PgAItOc/8xwwmd0aJlpFw5eJzGwvimXbD0tXIENt+VdCWKnYMVT&#10;to3836D9BQAA//8DAFBLAQItABQABgAIAAAAIQC2gziS/gAAAOEBAAATAAAAAAAAAAAAAAAAAAAA&#10;AABbQ29udGVudF9UeXBlc10ueG1sUEsBAi0AFAAGAAgAAAAhADj9If/WAAAAlAEAAAsAAAAAAAAA&#10;AAAAAAAALwEAAF9yZWxzLy5yZWxzUEsBAi0AFAAGAAgAAAAhAKLgXDs8AgAAhAQAAA4AAAAAAAAA&#10;AAAAAAAALgIAAGRycy9lMm9Eb2MueG1sUEsBAi0AFAAGAAgAAAAhANNTjpbbAAAACQEAAA8AAAAA&#10;AAAAAAAAAAAAlgQAAGRycy9kb3ducmV2LnhtbFBLBQYAAAAABAAEAPMAAACeBQAAAAA=&#10;" fillcolor="white [3201]" strokeweight=".5pt">
                <v:textbox>
                  <w:txbxContent>
                    <w:p w14:paraId="1AD5F73B" w14:textId="77777777" w:rsidR="00D73836" w:rsidRPr="005D78DA" w:rsidRDefault="00D73836" w:rsidP="00D73836">
                      <w:pPr>
                        <w:rPr>
                          <w:sz w:val="12"/>
                          <w:szCs w:val="12"/>
                        </w:rPr>
                      </w:pPr>
                      <w:r>
                        <w:rPr>
                          <w:sz w:val="16"/>
                          <w:szCs w:val="16"/>
                        </w:rPr>
                        <w:t xml:space="preserve">14: RRC connection establishment using </w:t>
                      </w:r>
                      <w:r w:rsidRPr="000575C2">
                        <w:rPr>
                          <w:sz w:val="16"/>
                          <w:szCs w:val="16"/>
                        </w:rPr>
                        <w:t>S-K</w:t>
                      </w:r>
                      <w:r w:rsidRPr="009E12D8">
                        <w:rPr>
                          <w:sz w:val="16"/>
                          <w:szCs w:val="16"/>
                          <w:vertAlign w:val="subscript"/>
                        </w:rPr>
                        <w:t>SN#1</w:t>
                      </w:r>
                    </w:p>
                  </w:txbxContent>
                </v:textbox>
              </v:shape>
            </w:pict>
          </mc:Fallback>
        </mc:AlternateContent>
      </w:r>
    </w:p>
    <w:p w14:paraId="4103DA13" w14:textId="77777777" w:rsidR="00D73836" w:rsidRDefault="00D73836" w:rsidP="00D73836">
      <w:pPr>
        <w:tabs>
          <w:tab w:val="left" w:pos="4395"/>
          <w:tab w:val="left" w:pos="7371"/>
        </w:tabs>
        <w:spacing w:after="120"/>
        <w:rPr>
          <w:rFonts w:ascii="Arial" w:eastAsia="Yu Mincho" w:hAnsi="Arial" w:cs="Arial"/>
          <w:bCs/>
        </w:rPr>
      </w:pPr>
      <w:r>
        <w:rPr>
          <w:noProof/>
        </w:rPr>
        <mc:AlternateContent>
          <mc:Choice Requires="wps">
            <w:drawing>
              <wp:anchor distT="0" distB="0" distL="114300" distR="114300" simplePos="0" relativeHeight="251685888" behindDoc="0" locked="0" layoutInCell="1" allowOverlap="1" wp14:anchorId="72EA9FDF" wp14:editId="2E041F4E">
                <wp:simplePos x="0" y="0"/>
                <wp:positionH relativeFrom="column">
                  <wp:posOffset>401955</wp:posOffset>
                </wp:positionH>
                <wp:positionV relativeFrom="paragraph">
                  <wp:posOffset>24130</wp:posOffset>
                </wp:positionV>
                <wp:extent cx="3346450" cy="0"/>
                <wp:effectExtent l="38100" t="76200" r="25400" b="95250"/>
                <wp:wrapNone/>
                <wp:docPr id="31" name="Straight Arrow Connector 31"/>
                <wp:cNvGraphicFramePr/>
                <a:graphic xmlns:a="http://schemas.openxmlformats.org/drawingml/2006/main">
                  <a:graphicData uri="http://schemas.microsoft.com/office/word/2010/wordprocessingShape">
                    <wps:wsp>
                      <wps:cNvCnPr/>
                      <wps:spPr>
                        <a:xfrm>
                          <a:off x="0" y="0"/>
                          <a:ext cx="334645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325557" id="Straight Arrow Connector 31" o:spid="_x0000_s1026" type="#_x0000_t32" style="position:absolute;margin-left:31.65pt;margin-top:1.9pt;width:263.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1F4wQEAAOcDAAAOAAAAZHJzL2Uyb0RvYy54bWysU9tu1DAQfUfiHyy/s8m2pULRZvuwLbwg&#10;qLh8gOuME0u+yR42yd8zdnazCCokUF8mtsfnzJnjye5usoYdISbtXcu3m5ozcNJ32vUt//7t/Zt3&#10;nCUUrhPGO2j5DInf7V+/2o2hgSs/eNNBZETiUjOGlg+IoamqJAewIm18AEdJ5aMVSNvYV10UI7Fb&#10;U13V9W01+tiF6CWkRKf3S5LvC79SIPGzUgmQmZaTNiwxlviUY7XfiaaPIgxanmSI/1BhhXZUdKW6&#10;FyjYj6j/oLJaRp+8wo30tvJKaQmlB+pmW//WzddBBCi9kDkprDall6OVn44H9xjJhjGkJoXHmLuY&#10;VLT5S/rYVMyaV7NgQibp8Pr65vbmLXkqz7nqAgwx4QfwluVFyxNGofsBD945ehIft8UscfyYkEoT&#10;8AzIVY3LcQDRPbiO4RxobjBq4XoDy4Oh0Ob5HFFleHXppqxwNrBQfwHFdEf6Fwll0OBgIjsKGhEh&#10;JTjc5iqFiW5nmNLGrMC6aP8r8HQ/Q6EM4b+AV0Sp7B2uYKudj89Vx+ksWS33zw4sfWcLnnw3l3cu&#10;1tA0lQ5Pk5/H9dd9gV/+z/1PAAAA//8DAFBLAwQUAAYACAAAACEAiCzbB9gAAAAGAQAADwAAAGRy&#10;cy9kb3ducmV2LnhtbEyPTUvEMBCG74L/IYzgzU20uNjadBFB9ya4u+A1bWbbYjMpSfrhv3f0oseH&#10;9+WdZ8rd6gYxY4i9Jw23GwUCqfG2p1bD6fhy8wAiJkPWDJ5QwxdG2FWXF6UprF/oHedDagWPUCyM&#10;hi6lsZAyNh06Ezd+ROLs7IMziTG00gaz8Lgb5J1SW+lMT3yhMyM+d9h8HiangT5WdWxHdX5b5n0d&#10;8tc0xX2u9fXV+vQIIuGa/srwo8/qULFT7SeyUQwatlnGTQ0ZP8Dxfa6Y61+WVSn/61ffAAAA//8D&#10;AFBLAQItABQABgAIAAAAIQC2gziS/gAAAOEBAAATAAAAAAAAAAAAAAAAAAAAAABbQ29udGVudF9U&#10;eXBlc10ueG1sUEsBAi0AFAAGAAgAAAAhADj9If/WAAAAlAEAAAsAAAAAAAAAAAAAAAAALwEAAF9y&#10;ZWxzLy5yZWxzUEsBAi0AFAAGAAgAAAAhAAUPUXjBAQAA5wMAAA4AAAAAAAAAAAAAAAAALgIAAGRy&#10;cy9lMm9Eb2MueG1sUEsBAi0AFAAGAAgAAAAhAIgs2wfYAAAABgEAAA8AAAAAAAAAAAAAAAAAGwQA&#10;AGRycy9kb3ducmV2LnhtbFBLBQYAAAAABAAEAPMAAAAgBQAAAAA=&#10;" strokecolor="#4472c4 [3204]" strokeweight=".5pt">
                <v:stroke startarrow="block" endarrow="block" joinstyle="miter"/>
              </v:shape>
            </w:pict>
          </mc:Fallback>
        </mc:AlternateContent>
      </w:r>
    </w:p>
    <w:p w14:paraId="4BD1F0BB" w14:textId="77777777" w:rsidR="00D73836" w:rsidRDefault="00D73836" w:rsidP="00D73836">
      <w:pPr>
        <w:tabs>
          <w:tab w:val="left" w:pos="4395"/>
          <w:tab w:val="left" w:pos="7371"/>
        </w:tabs>
        <w:spacing w:after="120"/>
        <w:rPr>
          <w:rFonts w:ascii="Arial" w:eastAsia="Yu Mincho" w:hAnsi="Arial" w:cs="Arial"/>
          <w:bCs/>
        </w:rPr>
      </w:pPr>
    </w:p>
    <w:p w14:paraId="500D0A01" w14:textId="77777777" w:rsidR="00D73836" w:rsidRDefault="00D73836" w:rsidP="00D73836">
      <w:pPr>
        <w:tabs>
          <w:tab w:val="left" w:pos="4395"/>
          <w:tab w:val="left" w:pos="7371"/>
        </w:tabs>
        <w:spacing w:after="120"/>
        <w:rPr>
          <w:rFonts w:ascii="Arial" w:eastAsia="Yu Mincho" w:hAnsi="Arial" w:cs="Arial"/>
          <w:bCs/>
        </w:rPr>
      </w:pPr>
    </w:p>
    <w:p w14:paraId="1F459A90" w14:textId="2B91EE21" w:rsidR="00D73836" w:rsidRDefault="00D73836" w:rsidP="00D73836">
      <w:pPr>
        <w:tabs>
          <w:tab w:val="left" w:pos="4395"/>
          <w:tab w:val="left" w:pos="7371"/>
        </w:tabs>
        <w:spacing w:after="120"/>
        <w:rPr>
          <w:rFonts w:ascii="Arial" w:eastAsia="Yu Mincho" w:hAnsi="Arial" w:cs="Arial"/>
          <w:bCs/>
        </w:rPr>
      </w:pPr>
      <w:r>
        <w:rPr>
          <w:rFonts w:ascii="Arial" w:eastAsia="Yu Mincho" w:hAnsi="Arial" w:cs="Arial"/>
          <w:bCs/>
        </w:rPr>
        <w:t xml:space="preserve">Figure 3: </w:t>
      </w:r>
      <w:r w:rsidR="00A45BC3">
        <w:rPr>
          <w:rFonts w:ascii="Arial" w:eastAsia="Yu Mincho" w:hAnsi="Arial" w:cs="Arial"/>
          <w:bCs/>
        </w:rPr>
        <w:t>Detailed Call Flow on SCG activation</w:t>
      </w:r>
    </w:p>
    <w:p w14:paraId="3C64A5C9" w14:textId="28A40026" w:rsidR="00D73836" w:rsidRDefault="00D73836" w:rsidP="002A5CD6">
      <w:pPr>
        <w:tabs>
          <w:tab w:val="left" w:pos="4395"/>
          <w:tab w:val="left" w:pos="7371"/>
        </w:tabs>
        <w:spacing w:after="120"/>
        <w:rPr>
          <w:rFonts w:eastAsia="Yu Mincho"/>
          <w:bCs/>
        </w:rPr>
      </w:pPr>
    </w:p>
    <w:p w14:paraId="36A681C1" w14:textId="4A1251E1" w:rsidR="00D73836" w:rsidRDefault="00D73836" w:rsidP="002A5CD6">
      <w:pPr>
        <w:tabs>
          <w:tab w:val="left" w:pos="4395"/>
          <w:tab w:val="left" w:pos="7371"/>
        </w:tabs>
        <w:spacing w:after="120"/>
        <w:rPr>
          <w:rFonts w:eastAsia="Yu Mincho"/>
          <w:bCs/>
        </w:rPr>
      </w:pPr>
    </w:p>
    <w:p w14:paraId="3BDC0D7D" w14:textId="3AE975B3" w:rsidR="00D73836" w:rsidRDefault="00D73836" w:rsidP="002A5CD6">
      <w:pPr>
        <w:tabs>
          <w:tab w:val="left" w:pos="4395"/>
          <w:tab w:val="left" w:pos="7371"/>
        </w:tabs>
        <w:spacing w:after="120"/>
        <w:rPr>
          <w:rFonts w:eastAsia="Yu Mincho"/>
          <w:bCs/>
        </w:rPr>
      </w:pPr>
    </w:p>
    <w:p w14:paraId="29552181" w14:textId="54D476F4" w:rsidR="00D73836" w:rsidRDefault="00D73836" w:rsidP="002A5CD6">
      <w:pPr>
        <w:tabs>
          <w:tab w:val="left" w:pos="4395"/>
          <w:tab w:val="left" w:pos="7371"/>
        </w:tabs>
        <w:spacing w:after="120"/>
        <w:rPr>
          <w:rFonts w:eastAsia="Yu Mincho"/>
          <w:bCs/>
        </w:rPr>
      </w:pPr>
    </w:p>
    <w:p w14:paraId="75E444F4" w14:textId="77777777" w:rsidR="00D73836" w:rsidRPr="003E406F" w:rsidRDefault="00D73836" w:rsidP="002A5CD6">
      <w:pPr>
        <w:tabs>
          <w:tab w:val="left" w:pos="4395"/>
          <w:tab w:val="left" w:pos="7371"/>
        </w:tabs>
        <w:spacing w:after="120"/>
        <w:rPr>
          <w:rFonts w:eastAsia="Yu Mincho"/>
          <w:bCs/>
        </w:rPr>
      </w:pPr>
    </w:p>
    <w:p w14:paraId="7992DFDF" w14:textId="77777777" w:rsidR="00450937" w:rsidRDefault="00450937" w:rsidP="002A5CD6">
      <w:pPr>
        <w:tabs>
          <w:tab w:val="left" w:pos="4395"/>
          <w:tab w:val="left" w:pos="7371"/>
        </w:tabs>
        <w:spacing w:after="120"/>
        <w:rPr>
          <w:rFonts w:ascii="Arial" w:eastAsia="Yu Mincho" w:hAnsi="Arial" w:cs="Arial"/>
          <w:bCs/>
        </w:rPr>
      </w:pPr>
      <w:r>
        <w:rPr>
          <w:rFonts w:ascii="Arial" w:eastAsia="Yu Mincho" w:hAnsi="Arial" w:cs="Arial"/>
          <w:b/>
          <w:color w:val="2E74B5"/>
          <w:lang w:val="en-US" w:eastAsia="zh-TW"/>
        </w:rPr>
        <w:t>Conclusion</w:t>
      </w:r>
      <w:r w:rsidRPr="007C58EB">
        <w:rPr>
          <w:rFonts w:ascii="Arial" w:eastAsia="Yu Mincho" w:hAnsi="Arial" w:cs="Arial"/>
          <w:b/>
          <w:color w:val="2E74B5"/>
          <w:lang w:val="en-US" w:eastAsia="zh-TW"/>
        </w:rPr>
        <w:t>:</w:t>
      </w:r>
    </w:p>
    <w:p w14:paraId="12A367A0" w14:textId="4019CF2E" w:rsidR="00450937" w:rsidRDefault="00450937" w:rsidP="002A5CD6">
      <w:pPr>
        <w:tabs>
          <w:tab w:val="left" w:pos="4395"/>
          <w:tab w:val="left" w:pos="7371"/>
        </w:tabs>
        <w:spacing w:after="120"/>
        <w:rPr>
          <w:rFonts w:ascii="Arial" w:eastAsia="Yu Mincho" w:hAnsi="Arial" w:cs="Arial"/>
          <w:b/>
          <w:color w:val="2E74B5"/>
          <w:lang w:val="en-US" w:eastAsia="zh-TW"/>
        </w:rPr>
      </w:pPr>
      <w:r w:rsidRPr="00450937">
        <w:rPr>
          <w:rFonts w:ascii="Arial" w:eastAsia="Yu Mincho" w:hAnsi="Arial" w:cs="Arial"/>
          <w:b/>
          <w:color w:val="2E74B5"/>
          <w:lang w:val="en-US" w:eastAsia="zh-TW"/>
        </w:rPr>
        <w:t xml:space="preserve">It is proposed to </w:t>
      </w:r>
      <w:r w:rsidR="003C4651">
        <w:rPr>
          <w:rFonts w:ascii="Arial" w:eastAsia="Yu Mincho" w:hAnsi="Arial" w:cs="Arial"/>
          <w:b/>
          <w:color w:val="2E74B5"/>
          <w:lang w:val="en-US" w:eastAsia="zh-TW"/>
        </w:rPr>
        <w:t xml:space="preserve">create in TS 33.501 a new clause 6.10.2.4 for </w:t>
      </w:r>
      <w:r w:rsidR="003666B6">
        <w:rPr>
          <w:rFonts w:ascii="Arial" w:eastAsia="Yu Mincho" w:hAnsi="Arial" w:cs="Arial"/>
          <w:b/>
          <w:color w:val="2E74B5"/>
          <w:lang w:val="en-US" w:eastAsia="zh-TW"/>
        </w:rPr>
        <w:t xml:space="preserve">Selective SCG </w:t>
      </w:r>
      <w:r w:rsidR="003C4651">
        <w:rPr>
          <w:rFonts w:ascii="Arial" w:eastAsia="Yu Mincho" w:hAnsi="Arial" w:cs="Arial"/>
          <w:b/>
          <w:color w:val="2E74B5"/>
          <w:lang w:val="en-US" w:eastAsia="zh-TW"/>
        </w:rPr>
        <w:t>security mechanisms and procedures</w:t>
      </w:r>
      <w:r w:rsidR="003666B6">
        <w:rPr>
          <w:rFonts w:ascii="Arial" w:eastAsia="Yu Mincho" w:hAnsi="Arial" w:cs="Arial"/>
          <w:b/>
          <w:color w:val="2E74B5"/>
          <w:lang w:val="en-US" w:eastAsia="zh-TW"/>
        </w:rPr>
        <w:t>.</w:t>
      </w:r>
    </w:p>
    <w:p w14:paraId="101CE4C9" w14:textId="181BE8F9" w:rsidR="00717B0A" w:rsidRDefault="00717B0A" w:rsidP="002A5CD6">
      <w:pPr>
        <w:tabs>
          <w:tab w:val="left" w:pos="4395"/>
          <w:tab w:val="left" w:pos="7371"/>
        </w:tabs>
        <w:spacing w:after="120"/>
        <w:rPr>
          <w:rFonts w:ascii="Arial" w:eastAsia="Yu Mincho" w:hAnsi="Arial" w:cs="Arial"/>
          <w:b/>
          <w:color w:val="2E74B5"/>
          <w:lang w:val="en-US" w:eastAsia="zh-TW"/>
        </w:rPr>
      </w:pPr>
    </w:p>
    <w:p w14:paraId="01C552FB" w14:textId="1264155D" w:rsidR="00717B0A" w:rsidRPr="00450937" w:rsidRDefault="00560DAB" w:rsidP="002A5CD6">
      <w:pPr>
        <w:tabs>
          <w:tab w:val="left" w:pos="4395"/>
          <w:tab w:val="left" w:pos="7371"/>
        </w:tabs>
        <w:spacing w:after="120"/>
        <w:rPr>
          <w:rFonts w:ascii="Arial" w:eastAsia="Yu Mincho" w:hAnsi="Arial" w:cs="Arial"/>
          <w:b/>
          <w:color w:val="2E74B5"/>
          <w:lang w:val="en-US" w:eastAsia="zh-TW"/>
        </w:rPr>
      </w:pPr>
      <w:r>
        <w:rPr>
          <w:rFonts w:ascii="Arial" w:eastAsia="Yu Mincho" w:hAnsi="Arial" w:cs="Arial"/>
          <w:b/>
          <w:color w:val="2E74B5"/>
          <w:lang w:val="en-US" w:eastAsia="zh-TW"/>
        </w:rPr>
        <w:t xml:space="preserve">Please refer to document </w:t>
      </w:r>
      <w:r w:rsidR="00717B0A">
        <w:rPr>
          <w:rFonts w:ascii="Arial" w:eastAsia="Yu Mincho" w:hAnsi="Arial" w:cs="Arial"/>
          <w:b/>
          <w:color w:val="2E74B5"/>
          <w:lang w:val="en-US" w:eastAsia="zh-TW"/>
        </w:rPr>
        <w:t>S3-23</w:t>
      </w:r>
      <w:r w:rsidR="00EF0227">
        <w:rPr>
          <w:rFonts w:ascii="Arial" w:eastAsia="Yu Mincho" w:hAnsi="Arial" w:cs="Arial"/>
          <w:b/>
          <w:color w:val="2E74B5"/>
          <w:lang w:val="en-US" w:eastAsia="zh-TW"/>
        </w:rPr>
        <w:t>2421</w:t>
      </w:r>
    </w:p>
    <w:p w14:paraId="21CB111C" w14:textId="77777777" w:rsidR="00E85ED7" w:rsidRDefault="00E85ED7" w:rsidP="002A5CD6">
      <w:pPr>
        <w:tabs>
          <w:tab w:val="left" w:pos="4395"/>
          <w:tab w:val="left" w:pos="7371"/>
        </w:tabs>
        <w:spacing w:after="120"/>
        <w:rPr>
          <w:rFonts w:ascii="Arial" w:eastAsia="Yu Mincho" w:hAnsi="Arial" w:cs="Arial"/>
          <w:bCs/>
        </w:rPr>
      </w:pPr>
    </w:p>
    <w:p w14:paraId="065C2A8E" w14:textId="77777777" w:rsidR="00B06F4F" w:rsidRDefault="00B772CA" w:rsidP="002A5CD6">
      <w:pPr>
        <w:tabs>
          <w:tab w:val="left" w:pos="4395"/>
          <w:tab w:val="left" w:pos="7371"/>
        </w:tabs>
        <w:spacing w:after="120"/>
        <w:rPr>
          <w:rFonts w:ascii="Arial" w:eastAsia="Yu Mincho" w:hAnsi="Arial" w:cs="Arial"/>
          <w:bCs/>
        </w:rPr>
      </w:pPr>
      <w:r>
        <w:rPr>
          <w:rFonts w:ascii="Arial" w:eastAsia="Yu Mincho" w:hAnsi="Arial" w:cs="Arial"/>
          <w:bCs/>
        </w:rPr>
        <w:t>References:</w:t>
      </w:r>
    </w:p>
    <w:p w14:paraId="18D932B9" w14:textId="77777777" w:rsidR="00B772CA" w:rsidRDefault="00B772CA" w:rsidP="002A5CD6">
      <w:pPr>
        <w:tabs>
          <w:tab w:val="left" w:pos="4395"/>
          <w:tab w:val="left" w:pos="7371"/>
        </w:tabs>
        <w:spacing w:after="120"/>
        <w:rPr>
          <w:rFonts w:ascii="Arial" w:eastAsia="Yu Mincho" w:hAnsi="Arial" w:cs="Arial"/>
          <w:bCs/>
        </w:rPr>
      </w:pPr>
    </w:p>
    <w:p w14:paraId="49875BB5" w14:textId="16EA2C64" w:rsidR="006C735A" w:rsidRPr="006C735A" w:rsidRDefault="00B772CA" w:rsidP="006C735A">
      <w:pPr>
        <w:spacing w:after="0"/>
        <w:rPr>
          <w:rFonts w:ascii="Arial" w:eastAsia="Times New Roman" w:hAnsi="Arial" w:cs="Arial"/>
          <w:b/>
          <w:bCs/>
          <w:color w:val="0000FF"/>
          <w:u w:val="single"/>
          <w:lang w:eastAsia="en-GB"/>
        </w:rPr>
      </w:pPr>
      <w:r>
        <w:rPr>
          <w:rFonts w:ascii="Arial" w:eastAsia="Yu Mincho" w:hAnsi="Arial" w:cs="Arial"/>
          <w:bCs/>
        </w:rPr>
        <w:t xml:space="preserve">[1]    </w:t>
      </w:r>
      <w:r w:rsidR="00A45BC3">
        <w:rPr>
          <w:rFonts w:ascii="Arial" w:eastAsia="Yu Mincho" w:hAnsi="Arial" w:cs="Arial"/>
          <w:bCs/>
        </w:rPr>
        <w:t xml:space="preserve">  </w:t>
      </w:r>
      <w:r w:rsidR="006C735A">
        <w:rPr>
          <w:rFonts w:ascii="Arial" w:eastAsia="Yu Mincho" w:hAnsi="Arial" w:cs="Arial"/>
          <w:bCs/>
        </w:rPr>
        <w:t xml:space="preserve">S3-231397, </w:t>
      </w:r>
      <w:r w:rsidR="006C735A" w:rsidRPr="006C735A">
        <w:rPr>
          <w:rFonts w:ascii="Arial" w:eastAsia="Yu Mincho" w:hAnsi="Arial" w:cs="Arial"/>
          <w:bCs/>
        </w:rPr>
        <w:t xml:space="preserve">Reply LS R2-2213337 LS on security for selective SCG activation, </w:t>
      </w:r>
      <w:hyperlink r:id="rId16" w:history="1">
        <w:r w:rsidR="006C735A" w:rsidRPr="006C735A">
          <w:rPr>
            <w:rFonts w:ascii="Arial" w:eastAsia="Times New Roman" w:hAnsi="Arial" w:cs="Arial"/>
            <w:b/>
            <w:bCs/>
            <w:color w:val="0000FF"/>
            <w:u w:val="single"/>
            <w:lang w:eastAsia="en-GB"/>
          </w:rPr>
          <w:t>S3-231397</w:t>
        </w:r>
      </w:hyperlink>
    </w:p>
    <w:p w14:paraId="11B387BC" w14:textId="2F6AE514" w:rsidR="006C735A" w:rsidRDefault="006C735A" w:rsidP="006C735A">
      <w:pPr>
        <w:spacing w:after="0"/>
        <w:rPr>
          <w:rFonts w:ascii="Arial" w:eastAsia="Times New Roman" w:hAnsi="Arial" w:cs="Arial"/>
          <w:b/>
          <w:bCs/>
          <w:color w:val="0000FF"/>
          <w:sz w:val="16"/>
          <w:szCs w:val="16"/>
          <w:u w:val="single"/>
          <w:lang w:eastAsia="en-GB"/>
        </w:rPr>
      </w:pPr>
    </w:p>
    <w:p w14:paraId="32E3096E" w14:textId="18AB4BC1" w:rsidR="006C735A" w:rsidRPr="006C735A" w:rsidRDefault="006C735A" w:rsidP="006C735A">
      <w:pPr>
        <w:spacing w:after="0"/>
        <w:rPr>
          <w:rFonts w:ascii="Arial" w:eastAsia="Yu Mincho" w:hAnsi="Arial" w:cs="Arial"/>
          <w:bCs/>
        </w:rPr>
      </w:pPr>
      <w:r w:rsidRPr="006C735A">
        <w:rPr>
          <w:rFonts w:ascii="Arial" w:eastAsia="Yu Mincho" w:hAnsi="Arial" w:cs="Arial"/>
          <w:bCs/>
        </w:rPr>
        <w:t>[2]</w:t>
      </w:r>
      <w:r>
        <w:rPr>
          <w:rFonts w:ascii="Arial" w:eastAsia="Yu Mincho" w:hAnsi="Arial" w:cs="Arial"/>
          <w:bCs/>
        </w:rPr>
        <w:tab/>
      </w:r>
      <w:r>
        <w:rPr>
          <w:rFonts w:ascii="Arial" w:eastAsia="Yu Mincho" w:hAnsi="Arial" w:cs="Arial"/>
          <w:bCs/>
        </w:rPr>
        <w:tab/>
        <w:t>3GPP TS 33.501, Security Architecture</w:t>
      </w:r>
    </w:p>
    <w:p w14:paraId="688C7FD6" w14:textId="2F6FF409" w:rsidR="00C022E3" w:rsidRPr="005C28D4" w:rsidRDefault="00C022E3" w:rsidP="003C4651">
      <w:pPr>
        <w:tabs>
          <w:tab w:val="left" w:pos="4395"/>
          <w:tab w:val="left" w:pos="7371"/>
        </w:tabs>
        <w:spacing w:after="120"/>
        <w:rPr>
          <w:rFonts w:ascii="Arial" w:eastAsia="Yu Mincho" w:hAnsi="Arial" w:cs="Arial"/>
          <w:bCs/>
        </w:rPr>
      </w:pPr>
    </w:p>
    <w:p w14:paraId="74F1BCF5" w14:textId="78EAEBFA" w:rsidR="005C28D4" w:rsidRPr="005C28D4" w:rsidRDefault="005C28D4" w:rsidP="003C4651">
      <w:pPr>
        <w:tabs>
          <w:tab w:val="left" w:pos="4395"/>
          <w:tab w:val="left" w:pos="7371"/>
        </w:tabs>
        <w:spacing w:after="120"/>
        <w:rPr>
          <w:rFonts w:ascii="Arial" w:eastAsia="Yu Mincho" w:hAnsi="Arial" w:cs="Arial"/>
          <w:bCs/>
        </w:rPr>
      </w:pPr>
    </w:p>
    <w:p w14:paraId="676BC217" w14:textId="2C01D854" w:rsidR="005C28D4" w:rsidRPr="005C28D4" w:rsidRDefault="005C28D4" w:rsidP="003C4651">
      <w:pPr>
        <w:tabs>
          <w:tab w:val="left" w:pos="4395"/>
          <w:tab w:val="left" w:pos="7371"/>
        </w:tabs>
        <w:spacing w:after="120"/>
        <w:rPr>
          <w:rFonts w:ascii="Arial" w:eastAsia="Yu Mincho" w:hAnsi="Arial" w:cs="Arial"/>
          <w:bCs/>
        </w:rPr>
      </w:pPr>
    </w:p>
    <w:p w14:paraId="5DD4DE8A" w14:textId="77777777" w:rsidR="005C28D4" w:rsidRPr="005C28D4" w:rsidRDefault="005C28D4" w:rsidP="003C4651">
      <w:pPr>
        <w:tabs>
          <w:tab w:val="left" w:pos="4395"/>
          <w:tab w:val="left" w:pos="7371"/>
        </w:tabs>
        <w:spacing w:after="120"/>
        <w:rPr>
          <w:rFonts w:ascii="Arial" w:eastAsia="Yu Mincho" w:hAnsi="Arial" w:cs="Arial"/>
          <w:bCs/>
        </w:rPr>
      </w:pPr>
    </w:p>
    <w:sectPr w:rsidR="005C28D4" w:rsidRPr="005C28D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8D7D0" w14:textId="77777777" w:rsidR="00E905E3" w:rsidRDefault="00E905E3">
      <w:r>
        <w:separator/>
      </w:r>
    </w:p>
  </w:endnote>
  <w:endnote w:type="continuationSeparator" w:id="0">
    <w:p w14:paraId="072C7C74" w14:textId="77777777" w:rsidR="00E905E3" w:rsidRDefault="00E9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28C6D" w14:textId="77777777" w:rsidR="00E905E3" w:rsidRDefault="00E905E3">
      <w:r>
        <w:separator/>
      </w:r>
    </w:p>
  </w:footnote>
  <w:footnote w:type="continuationSeparator" w:id="0">
    <w:p w14:paraId="47C4AF08" w14:textId="77777777" w:rsidR="00E905E3" w:rsidRDefault="00E90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B9D293B"/>
    <w:multiLevelType w:val="hybridMultilevel"/>
    <w:tmpl w:val="7ACC8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EF225B4"/>
    <w:multiLevelType w:val="hybridMultilevel"/>
    <w:tmpl w:val="7ACC8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956581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885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7688544">
    <w:abstractNumId w:val="13"/>
  </w:num>
  <w:num w:numId="4" w16cid:durableId="1802456687">
    <w:abstractNumId w:val="17"/>
  </w:num>
  <w:num w:numId="5" w16cid:durableId="1050691524">
    <w:abstractNumId w:val="15"/>
  </w:num>
  <w:num w:numId="6" w16cid:durableId="2054114580">
    <w:abstractNumId w:val="11"/>
  </w:num>
  <w:num w:numId="7" w16cid:durableId="894582331">
    <w:abstractNumId w:val="12"/>
  </w:num>
  <w:num w:numId="8" w16cid:durableId="663046095">
    <w:abstractNumId w:val="22"/>
  </w:num>
  <w:num w:numId="9" w16cid:durableId="474612838">
    <w:abstractNumId w:val="19"/>
  </w:num>
  <w:num w:numId="10" w16cid:durableId="1952467900">
    <w:abstractNumId w:val="21"/>
  </w:num>
  <w:num w:numId="11" w16cid:durableId="1041979653">
    <w:abstractNumId w:val="14"/>
  </w:num>
  <w:num w:numId="12" w16cid:durableId="1619603390">
    <w:abstractNumId w:val="18"/>
  </w:num>
  <w:num w:numId="13" w16cid:durableId="1084187703">
    <w:abstractNumId w:val="9"/>
  </w:num>
  <w:num w:numId="14" w16cid:durableId="1528251896">
    <w:abstractNumId w:val="7"/>
  </w:num>
  <w:num w:numId="15" w16cid:durableId="122887501">
    <w:abstractNumId w:val="6"/>
  </w:num>
  <w:num w:numId="16" w16cid:durableId="1101948640">
    <w:abstractNumId w:val="5"/>
  </w:num>
  <w:num w:numId="17" w16cid:durableId="1888906118">
    <w:abstractNumId w:val="4"/>
  </w:num>
  <w:num w:numId="18" w16cid:durableId="877159404">
    <w:abstractNumId w:val="8"/>
  </w:num>
  <w:num w:numId="19" w16cid:durableId="318852278">
    <w:abstractNumId w:val="3"/>
  </w:num>
  <w:num w:numId="20" w16cid:durableId="615986148">
    <w:abstractNumId w:val="2"/>
  </w:num>
  <w:num w:numId="21" w16cid:durableId="1878810789">
    <w:abstractNumId w:val="1"/>
  </w:num>
  <w:num w:numId="22" w16cid:durableId="1597710010">
    <w:abstractNumId w:val="0"/>
  </w:num>
  <w:num w:numId="23" w16cid:durableId="1637836911">
    <w:abstractNumId w:val="20"/>
  </w:num>
  <w:num w:numId="24" w16cid:durableId="500056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9D3"/>
    <w:rsid w:val="0003620F"/>
    <w:rsid w:val="00046389"/>
    <w:rsid w:val="00074722"/>
    <w:rsid w:val="000819D8"/>
    <w:rsid w:val="000934A6"/>
    <w:rsid w:val="000A2C6C"/>
    <w:rsid w:val="000A4660"/>
    <w:rsid w:val="000B79C3"/>
    <w:rsid w:val="000C6560"/>
    <w:rsid w:val="000D1B5B"/>
    <w:rsid w:val="0010401F"/>
    <w:rsid w:val="00105624"/>
    <w:rsid w:val="00112FC3"/>
    <w:rsid w:val="00127578"/>
    <w:rsid w:val="00135723"/>
    <w:rsid w:val="00173FA3"/>
    <w:rsid w:val="00183915"/>
    <w:rsid w:val="001842C7"/>
    <w:rsid w:val="00184B6F"/>
    <w:rsid w:val="001861E5"/>
    <w:rsid w:val="0019314A"/>
    <w:rsid w:val="001A7EBC"/>
    <w:rsid w:val="001B1652"/>
    <w:rsid w:val="001C3EC8"/>
    <w:rsid w:val="001C572D"/>
    <w:rsid w:val="001D2BD4"/>
    <w:rsid w:val="001D6911"/>
    <w:rsid w:val="001E4FF9"/>
    <w:rsid w:val="00201947"/>
    <w:rsid w:val="0020395B"/>
    <w:rsid w:val="002046CB"/>
    <w:rsid w:val="00204DC9"/>
    <w:rsid w:val="002062C0"/>
    <w:rsid w:val="00215130"/>
    <w:rsid w:val="00230002"/>
    <w:rsid w:val="00244C9A"/>
    <w:rsid w:val="00247216"/>
    <w:rsid w:val="0029522D"/>
    <w:rsid w:val="002A1857"/>
    <w:rsid w:val="002A5CD6"/>
    <w:rsid w:val="002C7F38"/>
    <w:rsid w:val="002E3BC6"/>
    <w:rsid w:val="0030628A"/>
    <w:rsid w:val="00310BF1"/>
    <w:rsid w:val="0035122B"/>
    <w:rsid w:val="00353451"/>
    <w:rsid w:val="003666B6"/>
    <w:rsid w:val="00371032"/>
    <w:rsid w:val="00371B44"/>
    <w:rsid w:val="003817EB"/>
    <w:rsid w:val="003875BB"/>
    <w:rsid w:val="003B7A02"/>
    <w:rsid w:val="003C122B"/>
    <w:rsid w:val="003C4651"/>
    <w:rsid w:val="003C5A97"/>
    <w:rsid w:val="003C7A04"/>
    <w:rsid w:val="003D40C7"/>
    <w:rsid w:val="003D5256"/>
    <w:rsid w:val="003E406F"/>
    <w:rsid w:val="003E630F"/>
    <w:rsid w:val="003F52B2"/>
    <w:rsid w:val="00402E27"/>
    <w:rsid w:val="00440414"/>
    <w:rsid w:val="0044074B"/>
    <w:rsid w:val="00450937"/>
    <w:rsid w:val="004510B3"/>
    <w:rsid w:val="004558E9"/>
    <w:rsid w:val="00456BDB"/>
    <w:rsid w:val="0045777E"/>
    <w:rsid w:val="004959AC"/>
    <w:rsid w:val="004A614F"/>
    <w:rsid w:val="004B14B0"/>
    <w:rsid w:val="004B3753"/>
    <w:rsid w:val="004C31D2"/>
    <w:rsid w:val="004D55C2"/>
    <w:rsid w:val="004E4711"/>
    <w:rsid w:val="004F3275"/>
    <w:rsid w:val="00521131"/>
    <w:rsid w:val="00524F63"/>
    <w:rsid w:val="00527C0B"/>
    <w:rsid w:val="005410F6"/>
    <w:rsid w:val="00560DAB"/>
    <w:rsid w:val="005729C4"/>
    <w:rsid w:val="00575466"/>
    <w:rsid w:val="0059227B"/>
    <w:rsid w:val="005B0966"/>
    <w:rsid w:val="005B795D"/>
    <w:rsid w:val="005C28D4"/>
    <w:rsid w:val="005E4CF5"/>
    <w:rsid w:val="0060514A"/>
    <w:rsid w:val="00613820"/>
    <w:rsid w:val="00617533"/>
    <w:rsid w:val="0062555E"/>
    <w:rsid w:val="00652248"/>
    <w:rsid w:val="00657A26"/>
    <w:rsid w:val="00657B80"/>
    <w:rsid w:val="00671F6D"/>
    <w:rsid w:val="00675B3C"/>
    <w:rsid w:val="0069495C"/>
    <w:rsid w:val="0069790A"/>
    <w:rsid w:val="006C735A"/>
    <w:rsid w:val="006D340A"/>
    <w:rsid w:val="006F1D0F"/>
    <w:rsid w:val="007159FB"/>
    <w:rsid w:val="00715A1D"/>
    <w:rsid w:val="00717B0A"/>
    <w:rsid w:val="00743671"/>
    <w:rsid w:val="00760BB0"/>
    <w:rsid w:val="0076157A"/>
    <w:rsid w:val="00766EDD"/>
    <w:rsid w:val="007724F7"/>
    <w:rsid w:val="00784593"/>
    <w:rsid w:val="007A00EF"/>
    <w:rsid w:val="007B19EA"/>
    <w:rsid w:val="007C0A2D"/>
    <w:rsid w:val="007C27B0"/>
    <w:rsid w:val="007C58EB"/>
    <w:rsid w:val="007D1664"/>
    <w:rsid w:val="007D4BBD"/>
    <w:rsid w:val="007D4C72"/>
    <w:rsid w:val="007E537E"/>
    <w:rsid w:val="007F300B"/>
    <w:rsid w:val="008014C3"/>
    <w:rsid w:val="00850812"/>
    <w:rsid w:val="008646FA"/>
    <w:rsid w:val="00871EF9"/>
    <w:rsid w:val="00872560"/>
    <w:rsid w:val="00876B9A"/>
    <w:rsid w:val="008841F2"/>
    <w:rsid w:val="008933BF"/>
    <w:rsid w:val="008A10C4"/>
    <w:rsid w:val="008B0248"/>
    <w:rsid w:val="008F5F33"/>
    <w:rsid w:val="009007C5"/>
    <w:rsid w:val="0091046A"/>
    <w:rsid w:val="00926ABD"/>
    <w:rsid w:val="00947F4E"/>
    <w:rsid w:val="00952084"/>
    <w:rsid w:val="00966D47"/>
    <w:rsid w:val="009904CD"/>
    <w:rsid w:val="00992312"/>
    <w:rsid w:val="009C0DED"/>
    <w:rsid w:val="009D0A95"/>
    <w:rsid w:val="009E78DA"/>
    <w:rsid w:val="00A0249D"/>
    <w:rsid w:val="00A13E7D"/>
    <w:rsid w:val="00A37D7F"/>
    <w:rsid w:val="00A41A33"/>
    <w:rsid w:val="00A45BC3"/>
    <w:rsid w:val="00A46410"/>
    <w:rsid w:val="00A51FF8"/>
    <w:rsid w:val="00A57688"/>
    <w:rsid w:val="00A7284A"/>
    <w:rsid w:val="00A72F1E"/>
    <w:rsid w:val="00A74197"/>
    <w:rsid w:val="00A769E7"/>
    <w:rsid w:val="00A84A94"/>
    <w:rsid w:val="00A86BF7"/>
    <w:rsid w:val="00A96B4A"/>
    <w:rsid w:val="00AD1DAA"/>
    <w:rsid w:val="00AF1E23"/>
    <w:rsid w:val="00AF7F81"/>
    <w:rsid w:val="00B01AFF"/>
    <w:rsid w:val="00B05CC7"/>
    <w:rsid w:val="00B06F4F"/>
    <w:rsid w:val="00B164EE"/>
    <w:rsid w:val="00B225EA"/>
    <w:rsid w:val="00B27E39"/>
    <w:rsid w:val="00B350D8"/>
    <w:rsid w:val="00B4702A"/>
    <w:rsid w:val="00B76763"/>
    <w:rsid w:val="00B772CA"/>
    <w:rsid w:val="00B7732B"/>
    <w:rsid w:val="00B879F0"/>
    <w:rsid w:val="00BA5060"/>
    <w:rsid w:val="00BC25AA"/>
    <w:rsid w:val="00BC398A"/>
    <w:rsid w:val="00C00281"/>
    <w:rsid w:val="00C022E3"/>
    <w:rsid w:val="00C410EA"/>
    <w:rsid w:val="00C4712D"/>
    <w:rsid w:val="00C555C9"/>
    <w:rsid w:val="00C8015B"/>
    <w:rsid w:val="00C94F55"/>
    <w:rsid w:val="00CA7D62"/>
    <w:rsid w:val="00CB07A8"/>
    <w:rsid w:val="00CC4DA7"/>
    <w:rsid w:val="00CD4A57"/>
    <w:rsid w:val="00CD770B"/>
    <w:rsid w:val="00D138F3"/>
    <w:rsid w:val="00D168CE"/>
    <w:rsid w:val="00D33604"/>
    <w:rsid w:val="00D37B08"/>
    <w:rsid w:val="00D437FF"/>
    <w:rsid w:val="00D45D83"/>
    <w:rsid w:val="00D5130C"/>
    <w:rsid w:val="00D62265"/>
    <w:rsid w:val="00D73836"/>
    <w:rsid w:val="00D8512E"/>
    <w:rsid w:val="00DA1E58"/>
    <w:rsid w:val="00DA4A49"/>
    <w:rsid w:val="00DB07D5"/>
    <w:rsid w:val="00DE4EF2"/>
    <w:rsid w:val="00DF2C0E"/>
    <w:rsid w:val="00DF60D6"/>
    <w:rsid w:val="00E04DB6"/>
    <w:rsid w:val="00E0645B"/>
    <w:rsid w:val="00E06FFB"/>
    <w:rsid w:val="00E1590A"/>
    <w:rsid w:val="00E30155"/>
    <w:rsid w:val="00E85ED7"/>
    <w:rsid w:val="00E905E3"/>
    <w:rsid w:val="00E91FE1"/>
    <w:rsid w:val="00EA5E95"/>
    <w:rsid w:val="00EB31E5"/>
    <w:rsid w:val="00ED4954"/>
    <w:rsid w:val="00ED55E3"/>
    <w:rsid w:val="00EE0943"/>
    <w:rsid w:val="00EE33A2"/>
    <w:rsid w:val="00EE4DA9"/>
    <w:rsid w:val="00EF0227"/>
    <w:rsid w:val="00F14003"/>
    <w:rsid w:val="00F337F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9EB2F"/>
  <w15:chartTrackingRefBased/>
  <w15:docId w15:val="{2DC39252-356C-41BA-BA04-4180C07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024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5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70585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552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50899">
      <w:bodyDiv w:val="1"/>
      <w:marLeft w:val="0"/>
      <w:marRight w:val="0"/>
      <w:marTop w:val="0"/>
      <w:marBottom w:val="0"/>
      <w:divBdr>
        <w:top w:val="none" w:sz="0" w:space="0" w:color="auto"/>
        <w:left w:val="none" w:sz="0" w:space="0" w:color="auto"/>
        <w:bottom w:val="none" w:sz="0" w:space="0" w:color="auto"/>
        <w:right w:val="none" w:sz="0" w:space="0" w:color="auto"/>
      </w:divBdr>
    </w:div>
    <w:div w:id="10957866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89903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198305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605801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3_Security/TSGS3_110_Athens/Docs/S3-23139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9E8385-AF29-47EF-8B95-C4CAD29B9C3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C4FE60CB-332F-43D0-AC85-0859E66C9DB5}">
  <ds:schemaRefs>
    <ds:schemaRef ds:uri="http://schemas.microsoft.com/office/2006/metadata/longProperties"/>
  </ds:schemaRefs>
</ds:datastoreItem>
</file>

<file path=customXml/itemProps3.xml><?xml version="1.0" encoding="utf-8"?>
<ds:datastoreItem xmlns:ds="http://schemas.openxmlformats.org/officeDocument/2006/customXml" ds:itemID="{8F77DA07-ECB5-4124-A5FF-19284E870406}">
  <ds:schemaRefs>
    <ds:schemaRef ds:uri="http://schemas.openxmlformats.org/officeDocument/2006/bibliography"/>
  </ds:schemaRefs>
</ds:datastoreItem>
</file>

<file path=customXml/itemProps4.xml><?xml version="1.0" encoding="utf-8"?>
<ds:datastoreItem xmlns:ds="http://schemas.openxmlformats.org/officeDocument/2006/customXml" ds:itemID="{F3CCFEC7-6088-4230-BC38-996E1A578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21B9BC-F24C-41E5-8481-6942699FC5A0}">
  <ds:schemaRefs>
    <ds:schemaRef ds:uri="Microsoft.SharePoint.Taxonomy.ContentTypeSync"/>
  </ds:schemaRefs>
</ds:datastoreItem>
</file>

<file path=customXml/itemProps6.xml><?xml version="1.0" encoding="utf-8"?>
<ds:datastoreItem xmlns:ds="http://schemas.openxmlformats.org/officeDocument/2006/customXml" ds:itemID="{EDEBDC50-B80D-4AA8-8B9C-3028631845DC}">
  <ds:schemaRefs>
    <ds:schemaRef ds:uri="http://schemas.microsoft.com/sharepoint/events"/>
  </ds:schemaRefs>
</ds:datastoreItem>
</file>

<file path=customXml/itemProps7.xml><?xml version="1.0" encoding="utf-8"?>
<ds:datastoreItem xmlns:ds="http://schemas.openxmlformats.org/officeDocument/2006/customXml" ds:itemID="{3A7B5621-D279-4A2B-9C5C-5713A178A31F}">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Stawros Orkopoulos (Nokia)</cp:lastModifiedBy>
  <cp:revision>4</cp:revision>
  <cp:lastPrinted>2023-05-02T11:24:00Z</cp:lastPrinted>
  <dcterms:created xsi:type="dcterms:W3CDTF">2023-05-04T12:21:00Z</dcterms:created>
  <dcterms:modified xsi:type="dcterms:W3CDTF">2023-05-10T15:26:00Z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b1aa2129-79ec-42c0-bfac-e5b7a0374572_Enabled">
    <vt:lpwstr>true</vt:lpwstr>
  </property>
  <property fmtid="{D5CDD505-2E9C-101B-9397-08002B2CF9AE}" pid="4" name="MSIP_Label_b1aa2129-79ec-42c0-bfac-e5b7a0374572_SetDate">
    <vt:lpwstr>2023-02-06T18:49:44Z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e78c24f9-5d8a-41cd-9ac1-bc2e7beef773</vt:lpwstr>
  </property>
  <property fmtid="{D5CDD505-2E9C-101B-9397-08002B2CF9AE}" pid="9" name="MSIP_Label_b1aa2129-79ec-42c0-bfac-e5b7a0374572_ContentBits">
    <vt:lpwstr>0</vt:lpwstr>
  </property>
  <property fmtid="{D5CDD505-2E9C-101B-9397-08002B2CF9AE}" pid="10" name="_dlc_DocId">
    <vt:lpwstr>5AIRPNAIUNRU-931754773-3269</vt:lpwstr>
  </property>
  <property fmtid="{D5CDD505-2E9C-101B-9397-08002B2CF9AE}" pid="11" name="_dlc_DocIdItemGuid">
    <vt:lpwstr>23c85ee7-8da4-4727-9d26-701f805a62ec</vt:lpwstr>
  </property>
  <property fmtid="{D5CDD505-2E9C-101B-9397-08002B2CF9AE}" pid="12" name="_dlc_DocIdUrl">
    <vt:lpwstr>https://nokia.sharepoint.com/sites/c5g/security/_layouts/15/DocIdRedir.aspx?ID=5AIRPNAIUNRU-931754773-3269, 5AIRPNAIUNRU-931754773-3269</vt:lpwstr>
  </property>
</Properties>
</file>